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7D27" w:rsidRPr="00184EB1" w:rsidRDefault="00BA7D27" w:rsidP="00BA7D27">
      <w:pPr>
        <w:pStyle w:val="NormalWeb"/>
        <w:rPr>
          <w:rFonts w:ascii="Tahoma" w:hAnsi="Tahoma" w:cs="Tahoma"/>
          <w:b/>
          <w:color w:val="000000" w:themeColor="text1"/>
          <w:sz w:val="22"/>
          <w:szCs w:val="20"/>
          <w:lang w:val="tr-TR" w:bidi="en-GB"/>
        </w:rPr>
      </w:pPr>
      <w:r w:rsidRPr="00184EB1">
        <w:rPr>
          <w:rStyle w:val="YokA"/>
          <w:rFonts w:ascii="Tahoma" w:hAnsi="Tahoma" w:cs="Tahoma"/>
          <w:b/>
          <w:noProof/>
          <w:color w:val="000000" w:themeColor="text1"/>
          <w:sz w:val="22"/>
          <w:szCs w:val="20"/>
          <w:lang w:val="tr-TR"/>
        </w:rPr>
        <mc:AlternateContent>
          <mc:Choice Requires="wps">
            <w:drawing>
              <wp:anchor distT="0" distB="0" distL="0" distR="0" simplePos="0" relativeHeight="251659264" behindDoc="0" locked="0" layoutInCell="1" allowOverlap="1" wp14:anchorId="5BC26823" wp14:editId="4C21EE57">
                <wp:simplePos x="0" y="0"/>
                <wp:positionH relativeFrom="page">
                  <wp:posOffset>740410</wp:posOffset>
                </wp:positionH>
                <wp:positionV relativeFrom="line">
                  <wp:posOffset>205740</wp:posOffset>
                </wp:positionV>
                <wp:extent cx="5952231" cy="8626"/>
                <wp:effectExtent l="0" t="0" r="0" b="0"/>
                <wp:wrapNone/>
                <wp:docPr id="1073741827" name="officeArt object"/>
                <wp:cNvGraphicFramePr/>
                <a:graphic xmlns:a="http://schemas.openxmlformats.org/drawingml/2006/main">
                  <a:graphicData uri="http://schemas.microsoft.com/office/word/2010/wordprocessingShape">
                    <wps:wsp>
                      <wps:cNvCnPr/>
                      <wps:spPr>
                        <a:xfrm>
                          <a:off x="0" y="0"/>
                          <a:ext cx="5952231" cy="8626"/>
                        </a:xfrm>
                        <a:prstGeom prst="line">
                          <a:avLst/>
                        </a:prstGeom>
                        <a:noFill/>
                        <a:ln w="28575" cap="flat">
                          <a:solidFill>
                            <a:srgbClr val="4498C7"/>
                          </a:solidFill>
                          <a:prstDash val="solid"/>
                          <a:round/>
                        </a:ln>
                        <a:effectLst/>
                      </wps:spPr>
                      <wps:bodyPr/>
                    </wps:wsp>
                  </a:graphicData>
                </a:graphic>
              </wp:anchor>
            </w:drawing>
          </mc:Choice>
          <mc:Fallback>
            <w:pict>
              <v:line w14:anchorId="3FC01FF3" id="officeArt object" o:spid="_x0000_s1026" style="position:absolute;z-index:251659264;visibility:visible;mso-wrap-style:square;mso-wrap-distance-left:0;mso-wrap-distance-top:0;mso-wrap-distance-right:0;mso-wrap-distance-bottom:0;mso-position-horizontal:absolute;mso-position-horizontal-relative:page;mso-position-vertical:absolute;mso-position-vertical-relative:line" from="58.3pt,16.2pt" to="527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" strokecolor="#4498c7" strokeweight="2.25pt">
                <w10:wrap anchorx="page" anchory="line"/>
              </v:line>
            </w:pict>
          </mc:Fallback>
        </mc:AlternateContent>
      </w:r>
      <w:r w:rsidRPr="00184EB1">
        <w:rPr>
          <w:rStyle w:val="YokA"/>
          <w:rFonts w:ascii="Tahoma" w:hAnsi="Tahoma" w:cs="Tahoma"/>
          <w:b/>
          <w:color w:val="000000" w:themeColor="text1"/>
          <w:sz w:val="22"/>
          <w:szCs w:val="20"/>
          <w:lang w:val="tr-TR" w:bidi="en-GB"/>
        </w:rPr>
        <w:t xml:space="preserve">  Basın Bülteni                                                         </w:t>
      </w:r>
      <w:r w:rsidR="00184EB1">
        <w:rPr>
          <w:rStyle w:val="YokA"/>
          <w:rFonts w:ascii="Tahoma" w:hAnsi="Tahoma" w:cs="Tahoma"/>
          <w:b/>
          <w:color w:val="000000" w:themeColor="text1"/>
          <w:sz w:val="22"/>
          <w:szCs w:val="20"/>
          <w:lang w:val="tr-TR" w:bidi="en-GB"/>
        </w:rPr>
        <w:t xml:space="preserve">                           </w:t>
      </w:r>
      <w:r w:rsidR="009B621F" w:rsidRPr="00184EB1">
        <w:rPr>
          <w:rStyle w:val="YokA"/>
          <w:rFonts w:ascii="Tahoma" w:hAnsi="Tahoma" w:cs="Tahoma"/>
          <w:b/>
          <w:color w:val="000000" w:themeColor="text1"/>
          <w:sz w:val="22"/>
          <w:szCs w:val="20"/>
          <w:lang w:val="tr-TR" w:bidi="en-GB"/>
        </w:rPr>
        <w:t xml:space="preserve">    </w:t>
      </w:r>
      <w:r w:rsidR="00895857">
        <w:rPr>
          <w:rStyle w:val="YokA"/>
          <w:rFonts w:ascii="Tahoma" w:hAnsi="Tahoma" w:cs="Tahoma"/>
          <w:b/>
          <w:color w:val="000000" w:themeColor="text1"/>
          <w:sz w:val="22"/>
          <w:szCs w:val="20"/>
          <w:lang w:val="tr-TR" w:bidi="en-GB"/>
        </w:rPr>
        <w:t xml:space="preserve">Nisan </w:t>
      </w:r>
      <w:r w:rsidR="00F32A58" w:rsidRPr="00184EB1">
        <w:rPr>
          <w:rStyle w:val="YokA"/>
          <w:rFonts w:ascii="Tahoma" w:hAnsi="Tahoma" w:cs="Tahoma"/>
          <w:b/>
          <w:color w:val="000000" w:themeColor="text1"/>
          <w:sz w:val="22"/>
          <w:szCs w:val="20"/>
          <w:lang w:val="tr-TR" w:bidi="en-GB"/>
        </w:rPr>
        <w:t>202</w:t>
      </w:r>
      <w:r w:rsidR="004E6AC7">
        <w:rPr>
          <w:rStyle w:val="YokA"/>
          <w:rFonts w:ascii="Tahoma" w:hAnsi="Tahoma" w:cs="Tahoma"/>
          <w:b/>
          <w:color w:val="000000" w:themeColor="text1"/>
          <w:sz w:val="22"/>
          <w:szCs w:val="20"/>
          <w:lang w:val="tr-TR" w:bidi="en-GB"/>
        </w:rPr>
        <w:t>5</w:t>
      </w:r>
    </w:p>
    <w:p w:rsidR="00E76857" w:rsidRDefault="00E76857" w:rsidP="00F63CF7">
      <w:pPr>
        <w:pStyle w:val="NormalWeb"/>
        <w:jc w:val="center"/>
        <w:rPr>
          <w:rFonts w:ascii="Tahoma" w:hAnsi="Tahoma" w:cs="Tahoma"/>
          <w:b/>
          <w:color w:val="000000" w:themeColor="text1"/>
          <w:szCs w:val="20"/>
          <w:lang w:val="tr-TR" w:bidi="en-GB"/>
        </w:rPr>
      </w:pPr>
      <w:r w:rsidRPr="00E76857">
        <w:rPr>
          <w:rFonts w:ascii="Tahoma" w:hAnsi="Tahoma" w:cs="Tahoma"/>
          <w:b/>
          <w:color w:val="000000" w:themeColor="text1"/>
          <w:szCs w:val="20"/>
          <w:lang w:val="tr-TR" w:bidi="en-GB"/>
        </w:rPr>
        <w:t xml:space="preserve">Siber Saldırganların Yeni Hedefi: </w:t>
      </w:r>
    </w:p>
    <w:p w:rsidR="00E76857" w:rsidRDefault="00E76857" w:rsidP="00F63CF7">
      <w:pPr>
        <w:pStyle w:val="NormalWeb"/>
        <w:jc w:val="center"/>
        <w:rPr>
          <w:rFonts w:ascii="Tahoma" w:hAnsi="Tahoma" w:cs="Tahoma"/>
          <w:b/>
          <w:color w:val="000000" w:themeColor="text1"/>
          <w:szCs w:val="20"/>
          <w:lang w:val="tr-TR" w:bidi="en-GB"/>
        </w:rPr>
      </w:pPr>
      <w:r w:rsidRPr="00E76857">
        <w:rPr>
          <w:rFonts w:ascii="Tahoma" w:hAnsi="Tahoma" w:cs="Tahoma"/>
          <w:b/>
          <w:color w:val="000000" w:themeColor="text1"/>
          <w:szCs w:val="20"/>
          <w:lang w:val="tr-TR" w:bidi="en-GB"/>
        </w:rPr>
        <w:t>Kripto Para Borsaları Tehdit Altında</w:t>
      </w:r>
    </w:p>
    <w:p w:rsidR="00E76857" w:rsidRDefault="002157A0" w:rsidP="00A20104">
      <w:pPr>
        <w:pStyle w:val="NormalWeb"/>
        <w:jc w:val="center"/>
        <w:rPr>
          <w:rFonts w:ascii="Tahoma" w:hAnsi="Tahoma" w:cs="Tahoma"/>
          <w:i/>
          <w:color w:val="000000" w:themeColor="text1"/>
          <w:sz w:val="22"/>
          <w:szCs w:val="22"/>
          <w:lang w:val="tr-TR"/>
        </w:rPr>
      </w:pPr>
      <w:r w:rsidRPr="00A20104">
        <w:rPr>
          <w:rFonts w:ascii="Tahoma" w:hAnsi="Tahoma" w:cs="Tahoma"/>
          <w:i/>
          <w:color w:val="000000" w:themeColor="text1"/>
          <w:sz w:val="22"/>
          <w:szCs w:val="22"/>
          <w:lang w:val="tr-TR"/>
        </w:rPr>
        <w:t>STM, y</w:t>
      </w:r>
      <w:r w:rsidR="00370BE1" w:rsidRPr="00A20104">
        <w:rPr>
          <w:rFonts w:ascii="Tahoma" w:hAnsi="Tahoma" w:cs="Tahoma"/>
          <w:i/>
          <w:color w:val="000000" w:themeColor="text1"/>
          <w:sz w:val="22"/>
          <w:szCs w:val="22"/>
          <w:lang w:val="tr-TR"/>
        </w:rPr>
        <w:t>eni açıkladığı Siber Tehdit Durum Raporu’nda,</w:t>
      </w:r>
      <w:r w:rsidR="00E76857">
        <w:rPr>
          <w:rFonts w:ascii="Tahoma" w:hAnsi="Tahoma" w:cs="Tahoma"/>
          <w:i/>
          <w:color w:val="000000" w:themeColor="text1"/>
          <w:sz w:val="22"/>
          <w:szCs w:val="22"/>
          <w:lang w:val="tr-TR"/>
        </w:rPr>
        <w:t xml:space="preserve"> </w:t>
      </w:r>
      <w:r w:rsidR="00E76857" w:rsidRPr="00E76857">
        <w:rPr>
          <w:rFonts w:ascii="Tahoma" w:hAnsi="Tahoma" w:cs="Tahoma"/>
          <w:i/>
          <w:color w:val="000000" w:themeColor="text1"/>
          <w:sz w:val="22"/>
          <w:szCs w:val="22"/>
          <w:lang w:val="tr-TR"/>
        </w:rPr>
        <w:t>tarihin en büyük kripto para hırsızlığı “</w:t>
      </w:r>
      <w:proofErr w:type="spellStart"/>
      <w:r w:rsidR="00E76857" w:rsidRPr="00E76857">
        <w:rPr>
          <w:rFonts w:ascii="Tahoma" w:hAnsi="Tahoma" w:cs="Tahoma"/>
          <w:i/>
          <w:color w:val="000000" w:themeColor="text1"/>
          <w:sz w:val="22"/>
          <w:szCs w:val="22"/>
          <w:lang w:val="tr-TR"/>
        </w:rPr>
        <w:t>Bybit</w:t>
      </w:r>
      <w:proofErr w:type="spellEnd"/>
      <w:r w:rsidR="00E76857" w:rsidRPr="00E76857">
        <w:rPr>
          <w:rFonts w:ascii="Tahoma" w:hAnsi="Tahoma" w:cs="Tahoma"/>
          <w:i/>
          <w:color w:val="000000" w:themeColor="text1"/>
          <w:sz w:val="22"/>
          <w:szCs w:val="22"/>
          <w:lang w:val="tr-TR"/>
        </w:rPr>
        <w:t xml:space="preserve"> </w:t>
      </w:r>
      <w:proofErr w:type="spellStart"/>
      <w:r w:rsidR="00E76857" w:rsidRPr="00E76857">
        <w:rPr>
          <w:rFonts w:ascii="Tahoma" w:hAnsi="Tahoma" w:cs="Tahoma"/>
          <w:i/>
          <w:color w:val="000000" w:themeColor="text1"/>
          <w:sz w:val="22"/>
          <w:szCs w:val="22"/>
          <w:lang w:val="tr-TR"/>
        </w:rPr>
        <w:t>Hack</w:t>
      </w:r>
      <w:proofErr w:type="spellEnd"/>
      <w:r w:rsidR="00E76857" w:rsidRPr="00E76857">
        <w:rPr>
          <w:rFonts w:ascii="Tahoma" w:hAnsi="Tahoma" w:cs="Tahoma"/>
          <w:i/>
          <w:color w:val="000000" w:themeColor="text1"/>
          <w:sz w:val="22"/>
          <w:szCs w:val="22"/>
          <w:lang w:val="tr-TR"/>
        </w:rPr>
        <w:t xml:space="preserve"> </w:t>
      </w:r>
      <w:proofErr w:type="spellStart"/>
      <w:r w:rsidR="00E76857" w:rsidRPr="00E76857">
        <w:rPr>
          <w:rFonts w:ascii="Tahoma" w:hAnsi="Tahoma" w:cs="Tahoma"/>
          <w:i/>
          <w:color w:val="000000" w:themeColor="text1"/>
          <w:sz w:val="22"/>
          <w:szCs w:val="22"/>
          <w:lang w:val="tr-TR"/>
        </w:rPr>
        <w:t>Vakası”</w:t>
      </w:r>
      <w:r w:rsidR="00E76857">
        <w:rPr>
          <w:rFonts w:ascii="Tahoma" w:hAnsi="Tahoma" w:cs="Tahoma"/>
          <w:i/>
          <w:color w:val="000000" w:themeColor="text1"/>
          <w:sz w:val="22"/>
          <w:szCs w:val="22"/>
          <w:lang w:val="tr-TR"/>
        </w:rPr>
        <w:t>nı</w:t>
      </w:r>
      <w:proofErr w:type="spellEnd"/>
      <w:r w:rsidR="00E76857">
        <w:rPr>
          <w:rFonts w:ascii="Tahoma" w:hAnsi="Tahoma" w:cs="Tahoma"/>
          <w:i/>
          <w:color w:val="000000" w:themeColor="text1"/>
          <w:sz w:val="22"/>
          <w:szCs w:val="22"/>
          <w:lang w:val="tr-TR"/>
        </w:rPr>
        <w:t xml:space="preserve"> mercek altına aldı. Yaklaşık </w:t>
      </w:r>
      <w:proofErr w:type="gramStart"/>
      <w:r w:rsidR="00E76857">
        <w:rPr>
          <w:rFonts w:ascii="Tahoma" w:hAnsi="Tahoma" w:cs="Tahoma"/>
          <w:i/>
          <w:color w:val="000000" w:themeColor="text1"/>
          <w:sz w:val="22"/>
          <w:szCs w:val="22"/>
          <w:lang w:val="tr-TR"/>
        </w:rPr>
        <w:t>1.5</w:t>
      </w:r>
      <w:proofErr w:type="gramEnd"/>
      <w:r w:rsidR="00E76857">
        <w:rPr>
          <w:rFonts w:ascii="Tahoma" w:hAnsi="Tahoma" w:cs="Tahoma"/>
          <w:i/>
          <w:color w:val="000000" w:themeColor="text1"/>
          <w:sz w:val="22"/>
          <w:szCs w:val="22"/>
          <w:lang w:val="tr-TR"/>
        </w:rPr>
        <w:t xml:space="preserve"> milyar dolarlık vurgun</w:t>
      </w:r>
      <w:r w:rsidR="00E76857" w:rsidRPr="00E76857">
        <w:rPr>
          <w:rFonts w:ascii="Tahoma" w:hAnsi="Tahoma" w:cs="Tahoma"/>
          <w:i/>
          <w:color w:val="000000" w:themeColor="text1"/>
          <w:sz w:val="22"/>
          <w:szCs w:val="22"/>
          <w:lang w:val="tr-TR"/>
        </w:rPr>
        <w:t>, transfer işlemi sırasında fark edilmeyen bir güvenlik açığından kaynaklandı.</w:t>
      </w:r>
    </w:p>
    <w:p w:rsidR="00BF13D7" w:rsidRDefault="006C12D5" w:rsidP="00895857">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Türkiye’de siber güvenlik alanında önemli projelere ve yerli ürünlere imza atan STM’nin</w:t>
      </w:r>
      <w:r w:rsidR="007B630B" w:rsidRPr="004F422F">
        <w:rPr>
          <w:rFonts w:ascii="Tahoma" w:hAnsi="Tahoma" w:cs="Tahoma"/>
          <w:color w:val="000000" w:themeColor="text1"/>
          <w:sz w:val="20"/>
          <w:szCs w:val="20"/>
          <w:lang w:val="tr-TR"/>
        </w:rPr>
        <w:t>,</w:t>
      </w:r>
      <w:r w:rsidRPr="004F422F">
        <w:rPr>
          <w:rFonts w:ascii="Tahoma" w:hAnsi="Tahoma" w:cs="Tahoma"/>
          <w:color w:val="000000" w:themeColor="text1"/>
          <w:sz w:val="20"/>
          <w:szCs w:val="20"/>
          <w:lang w:val="tr-TR"/>
        </w:rPr>
        <w:t xml:space="preserve"> Teknolojik Düşünce Merkezi “</w:t>
      </w:r>
      <w:proofErr w:type="spellStart"/>
      <w:r w:rsidRPr="004F422F">
        <w:rPr>
          <w:rFonts w:ascii="Tahoma" w:hAnsi="Tahoma" w:cs="Tahoma"/>
          <w:color w:val="000000" w:themeColor="text1"/>
          <w:sz w:val="20"/>
          <w:szCs w:val="20"/>
          <w:lang w:val="tr-TR"/>
        </w:rPr>
        <w:t>ThinkTech</w:t>
      </w:r>
      <w:proofErr w:type="spellEnd"/>
      <w:r w:rsidRPr="004F422F">
        <w:rPr>
          <w:rFonts w:ascii="Tahoma" w:hAnsi="Tahoma" w:cs="Tahoma"/>
          <w:color w:val="000000" w:themeColor="text1"/>
          <w:sz w:val="20"/>
          <w:szCs w:val="20"/>
          <w:lang w:val="tr-TR"/>
        </w:rPr>
        <w:t>”,</w:t>
      </w:r>
      <w:r w:rsidR="00F57FD4" w:rsidRPr="004F422F">
        <w:rPr>
          <w:rFonts w:ascii="Tahoma" w:hAnsi="Tahoma" w:cs="Tahoma"/>
          <w:color w:val="000000" w:themeColor="text1"/>
          <w:sz w:val="20"/>
          <w:szCs w:val="20"/>
          <w:lang w:val="tr-TR"/>
        </w:rPr>
        <w:t xml:space="preserve"> </w:t>
      </w:r>
      <w:r w:rsidR="003E7567" w:rsidRPr="004F422F">
        <w:rPr>
          <w:rFonts w:ascii="Tahoma" w:hAnsi="Tahoma" w:cs="Tahoma"/>
          <w:color w:val="000000" w:themeColor="text1"/>
          <w:sz w:val="20"/>
          <w:szCs w:val="20"/>
          <w:lang w:val="tr-TR"/>
        </w:rPr>
        <w:t>202</w:t>
      </w:r>
      <w:r w:rsidR="00895857">
        <w:rPr>
          <w:rFonts w:ascii="Tahoma" w:hAnsi="Tahoma" w:cs="Tahoma"/>
          <w:color w:val="000000" w:themeColor="text1"/>
          <w:sz w:val="20"/>
          <w:szCs w:val="20"/>
          <w:lang w:val="tr-TR"/>
        </w:rPr>
        <w:t>5</w:t>
      </w:r>
      <w:r w:rsidR="003E7567" w:rsidRPr="004F422F">
        <w:rPr>
          <w:rFonts w:ascii="Tahoma" w:hAnsi="Tahoma" w:cs="Tahoma"/>
          <w:color w:val="000000" w:themeColor="text1"/>
          <w:sz w:val="20"/>
          <w:szCs w:val="20"/>
          <w:lang w:val="tr-TR"/>
        </w:rPr>
        <w:t xml:space="preserve"> </w:t>
      </w:r>
      <w:r w:rsidR="00895857">
        <w:rPr>
          <w:rFonts w:ascii="Tahoma" w:hAnsi="Tahoma" w:cs="Tahoma"/>
          <w:color w:val="000000" w:themeColor="text1"/>
          <w:sz w:val="20"/>
          <w:szCs w:val="20"/>
          <w:lang w:val="tr-TR"/>
        </w:rPr>
        <w:t xml:space="preserve">Ocak-Şubat-Mart </w:t>
      </w:r>
      <w:r w:rsidR="007D1C54" w:rsidRPr="004F422F">
        <w:rPr>
          <w:rFonts w:ascii="Tahoma" w:hAnsi="Tahoma" w:cs="Tahoma"/>
          <w:color w:val="000000" w:themeColor="text1"/>
          <w:sz w:val="20"/>
          <w:szCs w:val="20"/>
          <w:lang w:val="tr-TR"/>
        </w:rPr>
        <w:t xml:space="preserve">aylarını </w:t>
      </w:r>
      <w:r w:rsidR="00341391" w:rsidRPr="004F422F">
        <w:rPr>
          <w:rFonts w:ascii="Tahoma" w:hAnsi="Tahoma" w:cs="Tahoma"/>
          <w:color w:val="000000" w:themeColor="text1"/>
          <w:sz w:val="20"/>
          <w:szCs w:val="20"/>
          <w:lang w:val="tr-TR"/>
        </w:rPr>
        <w:t xml:space="preserve">içeren </w:t>
      </w:r>
      <w:r w:rsidRPr="004F422F">
        <w:rPr>
          <w:rFonts w:ascii="Tahoma" w:hAnsi="Tahoma" w:cs="Tahoma"/>
          <w:color w:val="000000" w:themeColor="text1"/>
          <w:sz w:val="20"/>
          <w:szCs w:val="20"/>
          <w:lang w:val="tr-TR"/>
        </w:rPr>
        <w:t xml:space="preserve">yeni Siber Tehdit Durum Raporu’nu açıkladı. </w:t>
      </w:r>
      <w:r w:rsidR="006C2063" w:rsidRPr="004F422F">
        <w:rPr>
          <w:rFonts w:ascii="Tahoma" w:hAnsi="Tahoma" w:cs="Tahoma"/>
          <w:color w:val="000000" w:themeColor="text1"/>
          <w:sz w:val="20"/>
          <w:szCs w:val="20"/>
          <w:lang w:val="tr-TR"/>
        </w:rPr>
        <w:t xml:space="preserve">Siber güvenlik alanında farkındalık yaratmak amacıyla, </w:t>
      </w:r>
      <w:r w:rsidR="00313510" w:rsidRPr="004F422F">
        <w:rPr>
          <w:rFonts w:ascii="Tahoma" w:hAnsi="Tahoma" w:cs="Tahoma"/>
          <w:color w:val="000000" w:themeColor="text1"/>
          <w:sz w:val="20"/>
          <w:szCs w:val="20"/>
          <w:lang w:val="tr-TR"/>
        </w:rPr>
        <w:t xml:space="preserve">STM’nin siber güvenlik uzmanları tarafından hazırlanan </w:t>
      </w:r>
      <w:r w:rsidRPr="004F422F">
        <w:rPr>
          <w:rFonts w:ascii="Tahoma" w:hAnsi="Tahoma" w:cs="Tahoma"/>
          <w:color w:val="000000" w:themeColor="text1"/>
          <w:sz w:val="20"/>
          <w:szCs w:val="20"/>
          <w:lang w:val="tr-TR"/>
        </w:rPr>
        <w:t xml:space="preserve">raporda, </w:t>
      </w:r>
      <w:r w:rsidR="00895857">
        <w:rPr>
          <w:rFonts w:ascii="Tahoma" w:hAnsi="Tahoma" w:cs="Tahoma"/>
          <w:color w:val="000000" w:themeColor="text1"/>
          <w:sz w:val="20"/>
          <w:szCs w:val="20"/>
          <w:lang w:val="tr-TR"/>
        </w:rPr>
        <w:t>7</w:t>
      </w:r>
      <w:r w:rsidR="00BF13D7" w:rsidRPr="004F422F">
        <w:rPr>
          <w:rFonts w:ascii="Tahoma" w:hAnsi="Tahoma" w:cs="Tahoma"/>
          <w:color w:val="000000" w:themeColor="text1"/>
          <w:sz w:val="20"/>
          <w:szCs w:val="20"/>
          <w:lang w:val="tr-TR"/>
        </w:rPr>
        <w:t xml:space="preserve"> </w:t>
      </w:r>
      <w:r w:rsidR="00341391" w:rsidRPr="004F422F">
        <w:rPr>
          <w:rFonts w:ascii="Tahoma" w:hAnsi="Tahoma" w:cs="Tahoma"/>
          <w:color w:val="000000" w:themeColor="text1"/>
          <w:sz w:val="20"/>
          <w:szCs w:val="20"/>
          <w:lang w:val="tr-TR"/>
        </w:rPr>
        <w:t xml:space="preserve">ayrı </w:t>
      </w:r>
      <w:r w:rsidRPr="004F422F">
        <w:rPr>
          <w:rFonts w:ascii="Tahoma" w:hAnsi="Tahoma" w:cs="Tahoma"/>
          <w:color w:val="000000" w:themeColor="text1"/>
          <w:sz w:val="20"/>
          <w:szCs w:val="20"/>
          <w:lang w:val="tr-TR"/>
        </w:rPr>
        <w:t>konu başlığı bulunuyor.</w:t>
      </w:r>
      <w:r w:rsidR="00B47D50" w:rsidRPr="004F422F">
        <w:rPr>
          <w:rFonts w:ascii="Tahoma" w:hAnsi="Tahoma" w:cs="Tahoma"/>
          <w:color w:val="000000" w:themeColor="text1"/>
          <w:sz w:val="20"/>
          <w:szCs w:val="20"/>
          <w:lang w:val="tr-TR"/>
        </w:rPr>
        <w:t xml:space="preserve"> </w:t>
      </w:r>
      <w:r w:rsidR="00473680" w:rsidRPr="004F422F">
        <w:rPr>
          <w:rFonts w:ascii="Tahoma" w:hAnsi="Tahoma" w:cs="Tahoma"/>
          <w:color w:val="000000" w:themeColor="text1"/>
          <w:sz w:val="20"/>
          <w:szCs w:val="20"/>
          <w:lang w:val="tr-TR"/>
        </w:rPr>
        <w:t>Raporda,</w:t>
      </w:r>
      <w:r w:rsidR="004E6AC7">
        <w:rPr>
          <w:rFonts w:ascii="Tahoma" w:hAnsi="Tahoma" w:cs="Tahoma"/>
          <w:color w:val="000000" w:themeColor="text1"/>
          <w:sz w:val="20"/>
          <w:szCs w:val="20"/>
          <w:lang w:val="tr-TR"/>
        </w:rPr>
        <w:t xml:space="preserve"> </w:t>
      </w:r>
      <w:r w:rsidR="00895857">
        <w:rPr>
          <w:rFonts w:ascii="Tahoma" w:hAnsi="Tahoma" w:cs="Tahoma"/>
          <w:color w:val="000000" w:themeColor="text1"/>
          <w:sz w:val="20"/>
          <w:szCs w:val="20"/>
          <w:lang w:val="tr-TR"/>
        </w:rPr>
        <w:t>tarihin en büyük kripto para hırsızlığı “</w:t>
      </w:r>
      <w:proofErr w:type="spellStart"/>
      <w:r w:rsidR="00895857" w:rsidRPr="00895857">
        <w:rPr>
          <w:rFonts w:ascii="Tahoma" w:hAnsi="Tahoma" w:cs="Tahoma"/>
          <w:color w:val="000000" w:themeColor="text1"/>
          <w:sz w:val="20"/>
          <w:szCs w:val="20"/>
          <w:lang w:val="tr-TR"/>
        </w:rPr>
        <w:t>Byb</w:t>
      </w:r>
      <w:r w:rsidR="00D8469A">
        <w:rPr>
          <w:rFonts w:ascii="Tahoma" w:hAnsi="Tahoma" w:cs="Tahoma"/>
          <w:color w:val="000000" w:themeColor="text1"/>
          <w:sz w:val="20"/>
          <w:szCs w:val="20"/>
          <w:lang w:val="tr-TR"/>
        </w:rPr>
        <w:t>i</w:t>
      </w:r>
      <w:r w:rsidR="00895857" w:rsidRPr="00895857">
        <w:rPr>
          <w:rFonts w:ascii="Tahoma" w:hAnsi="Tahoma" w:cs="Tahoma"/>
          <w:color w:val="000000" w:themeColor="text1"/>
          <w:sz w:val="20"/>
          <w:szCs w:val="20"/>
          <w:lang w:val="tr-TR"/>
        </w:rPr>
        <w:t>t</w:t>
      </w:r>
      <w:proofErr w:type="spellEnd"/>
      <w:r w:rsidR="00895857" w:rsidRPr="00895857">
        <w:rPr>
          <w:rFonts w:ascii="Tahoma" w:hAnsi="Tahoma" w:cs="Tahoma"/>
          <w:color w:val="000000" w:themeColor="text1"/>
          <w:sz w:val="20"/>
          <w:szCs w:val="20"/>
          <w:lang w:val="tr-TR"/>
        </w:rPr>
        <w:t xml:space="preserve"> </w:t>
      </w:r>
      <w:proofErr w:type="spellStart"/>
      <w:r w:rsidR="00895857" w:rsidRPr="00895857">
        <w:rPr>
          <w:rFonts w:ascii="Tahoma" w:hAnsi="Tahoma" w:cs="Tahoma"/>
          <w:color w:val="000000" w:themeColor="text1"/>
          <w:sz w:val="20"/>
          <w:szCs w:val="20"/>
          <w:lang w:val="tr-TR"/>
        </w:rPr>
        <w:t>Hack</w:t>
      </w:r>
      <w:proofErr w:type="spellEnd"/>
      <w:r w:rsidR="00895857" w:rsidRPr="00895857">
        <w:rPr>
          <w:rFonts w:ascii="Tahoma" w:hAnsi="Tahoma" w:cs="Tahoma"/>
          <w:color w:val="000000" w:themeColor="text1"/>
          <w:sz w:val="20"/>
          <w:szCs w:val="20"/>
          <w:lang w:val="tr-TR"/>
        </w:rPr>
        <w:t xml:space="preserve"> Vakası</w:t>
      </w:r>
      <w:r w:rsidR="00895857">
        <w:rPr>
          <w:rFonts w:ascii="Tahoma" w:hAnsi="Tahoma" w:cs="Tahoma"/>
          <w:color w:val="000000" w:themeColor="text1"/>
          <w:sz w:val="20"/>
          <w:szCs w:val="20"/>
          <w:lang w:val="tr-TR"/>
        </w:rPr>
        <w:t xml:space="preserve">”, </w:t>
      </w:r>
      <w:r w:rsidR="00895857" w:rsidRPr="00895857">
        <w:rPr>
          <w:rFonts w:ascii="Tahoma" w:hAnsi="Tahoma" w:cs="Tahoma"/>
          <w:color w:val="000000" w:themeColor="text1"/>
          <w:sz w:val="20"/>
          <w:szCs w:val="20"/>
          <w:lang w:val="tr-TR"/>
        </w:rPr>
        <w:t xml:space="preserve">insan faktörünün siber güvenliğe olan etkisi </w:t>
      </w:r>
      <w:r w:rsidR="00895857">
        <w:rPr>
          <w:rFonts w:ascii="Tahoma" w:hAnsi="Tahoma" w:cs="Tahoma"/>
          <w:color w:val="000000" w:themeColor="text1"/>
          <w:sz w:val="20"/>
          <w:szCs w:val="20"/>
          <w:lang w:val="tr-TR"/>
        </w:rPr>
        <w:t xml:space="preserve">ve </w:t>
      </w:r>
      <w:r w:rsidR="004E6AC7">
        <w:rPr>
          <w:rFonts w:ascii="Tahoma" w:hAnsi="Tahoma" w:cs="Tahoma"/>
          <w:color w:val="000000" w:themeColor="text1"/>
          <w:sz w:val="20"/>
          <w:szCs w:val="20"/>
          <w:lang w:val="tr-TR"/>
        </w:rPr>
        <w:t xml:space="preserve">son dönemde </w:t>
      </w:r>
      <w:r w:rsidR="008D1946" w:rsidRPr="004F422F">
        <w:rPr>
          <w:rFonts w:ascii="Tahoma" w:hAnsi="Tahoma" w:cs="Tahoma"/>
          <w:color w:val="000000" w:themeColor="text1"/>
          <w:sz w:val="20"/>
          <w:szCs w:val="20"/>
          <w:lang w:val="tr-TR"/>
        </w:rPr>
        <w:t xml:space="preserve">en çok siber saldırı yapan ülkeler gibi </w:t>
      </w:r>
      <w:r w:rsidR="006C2063" w:rsidRPr="004F422F">
        <w:rPr>
          <w:rFonts w:ascii="Tahoma" w:hAnsi="Tahoma" w:cs="Tahoma"/>
          <w:color w:val="000000" w:themeColor="text1"/>
          <w:sz w:val="20"/>
          <w:szCs w:val="20"/>
          <w:lang w:val="tr-TR"/>
        </w:rPr>
        <w:t xml:space="preserve">güncel ve </w:t>
      </w:r>
      <w:r w:rsidR="00473680" w:rsidRPr="004F422F">
        <w:rPr>
          <w:rFonts w:ascii="Tahoma" w:hAnsi="Tahoma" w:cs="Tahoma"/>
          <w:color w:val="000000" w:themeColor="text1"/>
          <w:sz w:val="20"/>
          <w:szCs w:val="20"/>
          <w:lang w:val="tr-TR"/>
        </w:rPr>
        <w:t>ilginç konu</w:t>
      </w:r>
      <w:r w:rsidR="0041255B" w:rsidRPr="004F422F">
        <w:rPr>
          <w:rFonts w:ascii="Tahoma" w:hAnsi="Tahoma" w:cs="Tahoma"/>
          <w:color w:val="000000" w:themeColor="text1"/>
          <w:sz w:val="20"/>
          <w:szCs w:val="20"/>
          <w:lang w:val="tr-TR"/>
        </w:rPr>
        <w:t xml:space="preserve"> </w:t>
      </w:r>
      <w:r w:rsidR="00876F5A" w:rsidRPr="004F422F">
        <w:rPr>
          <w:rFonts w:ascii="Tahoma" w:hAnsi="Tahoma" w:cs="Tahoma"/>
          <w:color w:val="000000" w:themeColor="text1"/>
          <w:sz w:val="20"/>
          <w:szCs w:val="20"/>
          <w:lang w:val="tr-TR"/>
        </w:rPr>
        <w:t>başlıkları yer alıyor.</w:t>
      </w:r>
    </w:p>
    <w:p w:rsidR="000E3EBF" w:rsidRDefault="00926FD3" w:rsidP="000E3EBF">
      <w:pPr>
        <w:pStyle w:val="NormalWeb"/>
        <w:rPr>
          <w:rFonts w:ascii="Tahoma" w:hAnsi="Tahoma" w:cs="Tahoma"/>
          <w:color w:val="000000" w:themeColor="text1"/>
          <w:sz w:val="20"/>
          <w:szCs w:val="20"/>
          <w:lang w:val="tr-TR"/>
        </w:rPr>
      </w:pPr>
      <w:r w:rsidRPr="000E3EBF">
        <w:rPr>
          <w:rFonts w:ascii="Tahoma" w:hAnsi="Tahoma" w:cs="Tahoma"/>
          <w:color w:val="000000" w:themeColor="text1"/>
          <w:sz w:val="20"/>
          <w:szCs w:val="20"/>
          <w:lang w:val="tr-TR"/>
        </w:rPr>
        <w:t xml:space="preserve">Şubat 2025'te kripto dünyası, </w:t>
      </w:r>
      <w:r w:rsidR="000E3EBF" w:rsidRPr="000E3EBF">
        <w:rPr>
          <w:rFonts w:ascii="Tahoma" w:hAnsi="Tahoma" w:cs="Tahoma"/>
          <w:color w:val="000000" w:themeColor="text1"/>
          <w:sz w:val="20"/>
          <w:szCs w:val="20"/>
          <w:lang w:val="tr-TR"/>
        </w:rPr>
        <w:t>Dubai merkezli önde gelen borsa</w:t>
      </w:r>
      <w:r>
        <w:rPr>
          <w:rFonts w:ascii="Tahoma" w:hAnsi="Tahoma" w:cs="Tahoma"/>
          <w:color w:val="000000" w:themeColor="text1"/>
          <w:sz w:val="20"/>
          <w:szCs w:val="20"/>
          <w:lang w:val="tr-TR"/>
        </w:rPr>
        <w:t xml:space="preserve">lardan </w:t>
      </w:r>
      <w:proofErr w:type="spellStart"/>
      <w:r w:rsidR="000E3EBF" w:rsidRPr="000E3EBF">
        <w:rPr>
          <w:rFonts w:ascii="Tahoma" w:hAnsi="Tahoma" w:cs="Tahoma"/>
          <w:color w:val="000000" w:themeColor="text1"/>
          <w:sz w:val="20"/>
          <w:szCs w:val="20"/>
          <w:lang w:val="tr-TR"/>
        </w:rPr>
        <w:t>Bybit'e</w:t>
      </w:r>
      <w:proofErr w:type="spellEnd"/>
      <w:r w:rsidR="000E3EBF" w:rsidRPr="000E3EBF">
        <w:rPr>
          <w:rFonts w:ascii="Tahoma" w:hAnsi="Tahoma" w:cs="Tahoma"/>
          <w:color w:val="000000" w:themeColor="text1"/>
          <w:sz w:val="20"/>
          <w:szCs w:val="20"/>
          <w:lang w:val="tr-TR"/>
        </w:rPr>
        <w:t xml:space="preserve"> yapılan siber </w:t>
      </w:r>
      <w:r w:rsidR="00D8469A">
        <w:rPr>
          <w:rFonts w:ascii="Tahoma" w:hAnsi="Tahoma" w:cs="Tahoma"/>
          <w:color w:val="000000" w:themeColor="text1"/>
          <w:sz w:val="20"/>
          <w:szCs w:val="20"/>
          <w:lang w:val="tr-TR"/>
        </w:rPr>
        <w:t xml:space="preserve">saldırı ile </w:t>
      </w:r>
      <w:r w:rsidR="000E3EBF" w:rsidRPr="000E3EBF">
        <w:rPr>
          <w:rFonts w:ascii="Tahoma" w:hAnsi="Tahoma" w:cs="Tahoma"/>
          <w:color w:val="000000" w:themeColor="text1"/>
          <w:sz w:val="20"/>
          <w:szCs w:val="20"/>
          <w:lang w:val="tr-TR"/>
        </w:rPr>
        <w:t xml:space="preserve">sarsıldı. Bu saldırı, yaklaşık 400.000 </w:t>
      </w:r>
      <w:proofErr w:type="spellStart"/>
      <w:r w:rsidR="000E3EBF" w:rsidRPr="000E3EBF">
        <w:rPr>
          <w:rFonts w:ascii="Tahoma" w:hAnsi="Tahoma" w:cs="Tahoma"/>
          <w:color w:val="000000" w:themeColor="text1"/>
          <w:sz w:val="20"/>
          <w:szCs w:val="20"/>
          <w:lang w:val="tr-TR"/>
        </w:rPr>
        <w:t>Ethereum</w:t>
      </w:r>
      <w:proofErr w:type="spellEnd"/>
      <w:r w:rsidR="000E3EBF" w:rsidRPr="000E3EBF">
        <w:rPr>
          <w:rFonts w:ascii="Tahoma" w:hAnsi="Tahoma" w:cs="Tahoma"/>
          <w:color w:val="000000" w:themeColor="text1"/>
          <w:sz w:val="20"/>
          <w:szCs w:val="20"/>
          <w:lang w:val="tr-TR"/>
        </w:rPr>
        <w:t xml:space="preserve"> </w:t>
      </w:r>
      <w:proofErr w:type="spellStart"/>
      <w:r w:rsidR="000E3EBF" w:rsidRPr="000E3EBF">
        <w:rPr>
          <w:rFonts w:ascii="Tahoma" w:hAnsi="Tahoma" w:cs="Tahoma"/>
          <w:color w:val="000000" w:themeColor="text1"/>
          <w:sz w:val="20"/>
          <w:szCs w:val="20"/>
          <w:lang w:val="tr-TR"/>
        </w:rPr>
        <w:t>tokeninin</w:t>
      </w:r>
      <w:proofErr w:type="spellEnd"/>
      <w:r w:rsidR="000E3EBF" w:rsidRPr="000E3EBF">
        <w:rPr>
          <w:rFonts w:ascii="Tahoma" w:hAnsi="Tahoma" w:cs="Tahoma"/>
          <w:color w:val="000000" w:themeColor="text1"/>
          <w:sz w:val="20"/>
          <w:szCs w:val="20"/>
          <w:lang w:val="tr-TR"/>
        </w:rPr>
        <w:t xml:space="preserve"> (yaklaşık 1,5 milyar dolar değerinde) çalınmasıyla tarihin en büyük kripto para hırsızlığı olarak kayıtlara geçti.</w:t>
      </w:r>
      <w:r w:rsidR="000E3EBF">
        <w:rPr>
          <w:rFonts w:ascii="Tahoma" w:hAnsi="Tahoma" w:cs="Tahoma"/>
          <w:color w:val="000000" w:themeColor="text1"/>
          <w:sz w:val="20"/>
          <w:szCs w:val="20"/>
          <w:lang w:val="tr-TR"/>
        </w:rPr>
        <w:t xml:space="preserve"> </w:t>
      </w:r>
      <w:r w:rsidR="000E3EBF" w:rsidRPr="000E3EBF">
        <w:rPr>
          <w:rFonts w:ascii="Tahoma" w:hAnsi="Tahoma" w:cs="Tahoma"/>
          <w:color w:val="000000" w:themeColor="text1"/>
          <w:sz w:val="20"/>
          <w:szCs w:val="20"/>
          <w:lang w:val="tr-TR"/>
        </w:rPr>
        <w:t xml:space="preserve">21 Şubat 2025'te </w:t>
      </w:r>
      <w:proofErr w:type="spellStart"/>
      <w:r w:rsidR="000E3EBF" w:rsidRPr="000E3EBF">
        <w:rPr>
          <w:rFonts w:ascii="Tahoma" w:hAnsi="Tahoma" w:cs="Tahoma"/>
          <w:color w:val="000000" w:themeColor="text1"/>
          <w:sz w:val="20"/>
          <w:szCs w:val="20"/>
          <w:lang w:val="tr-TR"/>
        </w:rPr>
        <w:t>Bybit</w:t>
      </w:r>
      <w:proofErr w:type="spellEnd"/>
      <w:r w:rsidR="000E3EBF" w:rsidRPr="000E3EBF">
        <w:rPr>
          <w:rFonts w:ascii="Tahoma" w:hAnsi="Tahoma" w:cs="Tahoma"/>
          <w:color w:val="000000" w:themeColor="text1"/>
          <w:sz w:val="20"/>
          <w:szCs w:val="20"/>
          <w:lang w:val="tr-TR"/>
        </w:rPr>
        <w:t>, platformunda yapılan rutin bir işlem olan soğuk cüzdandan (offline depolama) sıcak cüzdana (online depolama) bir transfer sırasında bir güvenlik açığının kötüye kullanıldığını tespit etti. Saldırganlar, bu süreci manipüle ederek fonları kendi adreslerine yönlendirdi.</w:t>
      </w:r>
    </w:p>
    <w:p w:rsidR="00C9752C" w:rsidRPr="00C9752C" w:rsidRDefault="00C9752C" w:rsidP="003F7793">
      <w:pPr>
        <w:pStyle w:val="NormalWeb"/>
        <w:rPr>
          <w:rFonts w:ascii="Tahoma" w:hAnsi="Tahoma" w:cs="Tahoma"/>
          <w:b/>
          <w:color w:val="000000" w:themeColor="text1"/>
          <w:sz w:val="20"/>
          <w:szCs w:val="20"/>
          <w:lang w:val="tr-TR"/>
        </w:rPr>
      </w:pPr>
      <w:r w:rsidRPr="00C9752C">
        <w:rPr>
          <w:rFonts w:ascii="Tahoma" w:hAnsi="Tahoma" w:cs="Tahoma"/>
          <w:b/>
          <w:color w:val="000000" w:themeColor="text1"/>
          <w:sz w:val="20"/>
          <w:szCs w:val="20"/>
          <w:lang w:val="tr-TR"/>
        </w:rPr>
        <w:t xml:space="preserve">Kuzey Koreli </w:t>
      </w:r>
      <w:proofErr w:type="spellStart"/>
      <w:r w:rsidRPr="00C9752C">
        <w:rPr>
          <w:rFonts w:ascii="Tahoma" w:hAnsi="Tahoma" w:cs="Tahoma"/>
          <w:b/>
          <w:color w:val="000000" w:themeColor="text1"/>
          <w:sz w:val="20"/>
          <w:szCs w:val="20"/>
          <w:lang w:val="tr-TR"/>
        </w:rPr>
        <w:t>Hackerlar</w:t>
      </w:r>
      <w:r>
        <w:rPr>
          <w:rFonts w:ascii="Tahoma" w:hAnsi="Tahoma" w:cs="Tahoma"/>
          <w:b/>
          <w:color w:val="000000" w:themeColor="text1"/>
          <w:sz w:val="20"/>
          <w:szCs w:val="20"/>
          <w:lang w:val="tr-TR"/>
        </w:rPr>
        <w:t>’dan</w:t>
      </w:r>
      <w:proofErr w:type="spellEnd"/>
      <w:r>
        <w:rPr>
          <w:rFonts w:ascii="Tahoma" w:hAnsi="Tahoma" w:cs="Tahoma"/>
          <w:b/>
          <w:color w:val="000000" w:themeColor="text1"/>
          <w:sz w:val="20"/>
          <w:szCs w:val="20"/>
          <w:lang w:val="tr-TR"/>
        </w:rPr>
        <w:t xml:space="preserve"> </w:t>
      </w:r>
      <w:r w:rsidRPr="00C9752C">
        <w:rPr>
          <w:rFonts w:ascii="Tahoma" w:hAnsi="Tahoma" w:cs="Tahoma"/>
          <w:b/>
          <w:color w:val="000000" w:themeColor="text1"/>
          <w:sz w:val="20"/>
          <w:szCs w:val="20"/>
          <w:lang w:val="tr-TR"/>
        </w:rPr>
        <w:t>5 Milyar Dolar</w:t>
      </w:r>
      <w:r>
        <w:rPr>
          <w:rFonts w:ascii="Tahoma" w:hAnsi="Tahoma" w:cs="Tahoma"/>
          <w:b/>
          <w:color w:val="000000" w:themeColor="text1"/>
          <w:sz w:val="20"/>
          <w:szCs w:val="20"/>
          <w:lang w:val="tr-TR"/>
        </w:rPr>
        <w:t xml:space="preserve">lık </w:t>
      </w:r>
      <w:r w:rsidRPr="00C9752C">
        <w:rPr>
          <w:rFonts w:ascii="Tahoma" w:hAnsi="Tahoma" w:cs="Tahoma"/>
          <w:b/>
          <w:color w:val="000000" w:themeColor="text1"/>
          <w:sz w:val="20"/>
          <w:szCs w:val="20"/>
          <w:lang w:val="tr-TR"/>
        </w:rPr>
        <w:t>Kripto Vurgun</w:t>
      </w:r>
    </w:p>
    <w:p w:rsidR="00C9752C" w:rsidRDefault="003F7793" w:rsidP="003F7793">
      <w:pPr>
        <w:pStyle w:val="NormalWeb"/>
        <w:rPr>
          <w:rFonts w:ascii="Tahoma" w:hAnsi="Tahoma" w:cs="Tahoma"/>
          <w:color w:val="000000" w:themeColor="text1"/>
          <w:sz w:val="20"/>
          <w:szCs w:val="20"/>
          <w:lang w:val="tr-TR"/>
        </w:rPr>
      </w:pPr>
      <w:r w:rsidRPr="003F7793">
        <w:rPr>
          <w:rFonts w:ascii="Tahoma" w:hAnsi="Tahoma" w:cs="Tahoma"/>
          <w:color w:val="000000" w:themeColor="text1"/>
          <w:sz w:val="20"/>
          <w:szCs w:val="20"/>
          <w:lang w:val="tr-TR"/>
        </w:rPr>
        <w:t xml:space="preserve">Saldırının ardından FBI'ın yaptığı soruşturmada, saldırının Kuzey Kore destekli ünlü hacker grubu </w:t>
      </w:r>
      <w:proofErr w:type="spellStart"/>
      <w:r w:rsidRPr="003F7793">
        <w:rPr>
          <w:rFonts w:ascii="Tahoma" w:hAnsi="Tahoma" w:cs="Tahoma"/>
          <w:color w:val="000000" w:themeColor="text1"/>
          <w:sz w:val="20"/>
          <w:szCs w:val="20"/>
          <w:lang w:val="tr-TR"/>
        </w:rPr>
        <w:t>Lazarus</w:t>
      </w:r>
      <w:proofErr w:type="spellEnd"/>
      <w:r w:rsidRPr="003F7793">
        <w:rPr>
          <w:rFonts w:ascii="Tahoma" w:hAnsi="Tahoma" w:cs="Tahoma"/>
          <w:color w:val="000000" w:themeColor="text1"/>
          <w:sz w:val="20"/>
          <w:szCs w:val="20"/>
          <w:lang w:val="tr-TR"/>
        </w:rPr>
        <w:t xml:space="preserve"> tarafından gerçekleştirildiği ortaya çıktı. </w:t>
      </w:r>
      <w:r w:rsidR="000E3EBF">
        <w:rPr>
          <w:rFonts w:ascii="Tahoma" w:hAnsi="Tahoma" w:cs="Tahoma"/>
          <w:color w:val="000000" w:themeColor="text1"/>
          <w:sz w:val="20"/>
          <w:szCs w:val="20"/>
          <w:lang w:val="tr-TR"/>
        </w:rPr>
        <w:t>Ç</w:t>
      </w:r>
      <w:r w:rsidR="000E3EBF" w:rsidRPr="000E3EBF">
        <w:rPr>
          <w:rFonts w:ascii="Tahoma" w:hAnsi="Tahoma" w:cs="Tahoma"/>
          <w:color w:val="000000" w:themeColor="text1"/>
          <w:sz w:val="20"/>
          <w:szCs w:val="20"/>
          <w:lang w:val="tr-TR"/>
        </w:rPr>
        <w:t xml:space="preserve">alınan </w:t>
      </w:r>
      <w:proofErr w:type="spellStart"/>
      <w:r w:rsidR="000E3EBF" w:rsidRPr="000E3EBF">
        <w:rPr>
          <w:rFonts w:ascii="Tahoma" w:hAnsi="Tahoma" w:cs="Tahoma"/>
          <w:color w:val="000000" w:themeColor="text1"/>
          <w:sz w:val="20"/>
          <w:szCs w:val="20"/>
          <w:lang w:val="tr-TR"/>
        </w:rPr>
        <w:t>Ethereum’lar</w:t>
      </w:r>
      <w:proofErr w:type="spellEnd"/>
      <w:r w:rsidR="000E3EBF">
        <w:rPr>
          <w:rFonts w:ascii="Tahoma" w:hAnsi="Tahoma" w:cs="Tahoma"/>
          <w:color w:val="000000" w:themeColor="text1"/>
          <w:sz w:val="20"/>
          <w:szCs w:val="20"/>
          <w:lang w:val="tr-TR"/>
        </w:rPr>
        <w:t xml:space="preserve">, </w:t>
      </w:r>
      <w:r w:rsidR="000E3EBF" w:rsidRPr="000E3EBF">
        <w:rPr>
          <w:rFonts w:ascii="Tahoma" w:hAnsi="Tahoma" w:cs="Tahoma"/>
          <w:color w:val="000000" w:themeColor="text1"/>
          <w:sz w:val="20"/>
          <w:szCs w:val="20"/>
          <w:lang w:val="tr-TR"/>
        </w:rPr>
        <w:t>fonların kaynağını gizlemek için</w:t>
      </w:r>
      <w:r w:rsidR="000E3EBF">
        <w:rPr>
          <w:rFonts w:ascii="Tahoma" w:hAnsi="Tahoma" w:cs="Tahoma"/>
          <w:color w:val="000000" w:themeColor="text1"/>
          <w:sz w:val="20"/>
          <w:szCs w:val="20"/>
          <w:lang w:val="tr-TR"/>
        </w:rPr>
        <w:t xml:space="preserve"> </w:t>
      </w:r>
      <w:proofErr w:type="spellStart"/>
      <w:r w:rsidR="000E3EBF" w:rsidRPr="000E3EBF">
        <w:rPr>
          <w:rFonts w:ascii="Tahoma" w:hAnsi="Tahoma" w:cs="Tahoma"/>
          <w:color w:val="000000" w:themeColor="text1"/>
          <w:sz w:val="20"/>
          <w:szCs w:val="20"/>
          <w:lang w:val="tr-TR"/>
        </w:rPr>
        <w:t>Bitcoin</w:t>
      </w:r>
      <w:proofErr w:type="spellEnd"/>
      <w:r w:rsidR="000E3EBF" w:rsidRPr="000E3EBF">
        <w:rPr>
          <w:rFonts w:ascii="Tahoma" w:hAnsi="Tahoma" w:cs="Tahoma"/>
          <w:color w:val="000000" w:themeColor="text1"/>
          <w:sz w:val="20"/>
          <w:szCs w:val="20"/>
          <w:lang w:val="tr-TR"/>
        </w:rPr>
        <w:t xml:space="preserve"> ve diğer dijital varlıklara </w:t>
      </w:r>
      <w:r w:rsidR="000E3EBF">
        <w:rPr>
          <w:rFonts w:ascii="Tahoma" w:hAnsi="Tahoma" w:cs="Tahoma"/>
          <w:color w:val="000000" w:themeColor="text1"/>
          <w:sz w:val="20"/>
          <w:szCs w:val="20"/>
          <w:lang w:val="tr-TR"/>
        </w:rPr>
        <w:t xml:space="preserve">dönüştürüldü </w:t>
      </w:r>
      <w:r w:rsidR="000E3EBF" w:rsidRPr="000E3EBF">
        <w:rPr>
          <w:rFonts w:ascii="Tahoma" w:hAnsi="Tahoma" w:cs="Tahoma"/>
          <w:color w:val="000000" w:themeColor="text1"/>
          <w:sz w:val="20"/>
          <w:szCs w:val="20"/>
          <w:lang w:val="tr-TR"/>
        </w:rPr>
        <w:t xml:space="preserve">ve binlerce farklı </w:t>
      </w:r>
      <w:proofErr w:type="spellStart"/>
      <w:r w:rsidR="000E3EBF" w:rsidRPr="000E3EBF">
        <w:rPr>
          <w:rFonts w:ascii="Tahoma" w:hAnsi="Tahoma" w:cs="Tahoma"/>
          <w:color w:val="000000" w:themeColor="text1"/>
          <w:sz w:val="20"/>
          <w:szCs w:val="20"/>
          <w:lang w:val="tr-TR"/>
        </w:rPr>
        <w:t>blockchain</w:t>
      </w:r>
      <w:proofErr w:type="spellEnd"/>
      <w:r w:rsidR="000E3EBF" w:rsidRPr="000E3EBF">
        <w:rPr>
          <w:rFonts w:ascii="Tahoma" w:hAnsi="Tahoma" w:cs="Tahoma"/>
          <w:color w:val="000000" w:themeColor="text1"/>
          <w:sz w:val="20"/>
          <w:szCs w:val="20"/>
          <w:lang w:val="tr-TR"/>
        </w:rPr>
        <w:t xml:space="preserve"> adresine </w:t>
      </w:r>
      <w:proofErr w:type="spellStart"/>
      <w:r w:rsidR="000E3EBF">
        <w:rPr>
          <w:rFonts w:ascii="Tahoma" w:hAnsi="Tahoma" w:cs="Tahoma"/>
          <w:color w:val="000000" w:themeColor="text1"/>
          <w:sz w:val="20"/>
          <w:szCs w:val="20"/>
          <w:lang w:val="tr-TR"/>
        </w:rPr>
        <w:t>dağıltıldı</w:t>
      </w:r>
      <w:proofErr w:type="spellEnd"/>
      <w:r w:rsidR="000E3EBF">
        <w:rPr>
          <w:rFonts w:ascii="Tahoma" w:hAnsi="Tahoma" w:cs="Tahoma"/>
          <w:color w:val="000000" w:themeColor="text1"/>
          <w:sz w:val="20"/>
          <w:szCs w:val="20"/>
          <w:lang w:val="tr-TR"/>
        </w:rPr>
        <w:t xml:space="preserve">. </w:t>
      </w:r>
      <w:proofErr w:type="spellStart"/>
      <w:r w:rsidRPr="003F7793">
        <w:rPr>
          <w:rFonts w:ascii="Tahoma" w:hAnsi="Tahoma" w:cs="Tahoma"/>
          <w:color w:val="000000" w:themeColor="text1"/>
          <w:sz w:val="20"/>
          <w:szCs w:val="20"/>
          <w:lang w:val="tr-TR"/>
        </w:rPr>
        <w:t>Lazarus</w:t>
      </w:r>
      <w:proofErr w:type="spellEnd"/>
      <w:r w:rsidRPr="003F7793">
        <w:rPr>
          <w:rFonts w:ascii="Tahoma" w:hAnsi="Tahoma" w:cs="Tahoma"/>
          <w:color w:val="000000" w:themeColor="text1"/>
          <w:sz w:val="20"/>
          <w:szCs w:val="20"/>
          <w:lang w:val="tr-TR"/>
        </w:rPr>
        <w:t xml:space="preserve">, önceki yıllarda da Sony </w:t>
      </w:r>
      <w:proofErr w:type="spellStart"/>
      <w:r w:rsidRPr="003F7793">
        <w:rPr>
          <w:rFonts w:ascii="Tahoma" w:hAnsi="Tahoma" w:cs="Tahoma"/>
          <w:color w:val="000000" w:themeColor="text1"/>
          <w:sz w:val="20"/>
          <w:szCs w:val="20"/>
          <w:lang w:val="tr-TR"/>
        </w:rPr>
        <w:t>Pictures</w:t>
      </w:r>
      <w:proofErr w:type="spellEnd"/>
      <w:r w:rsidRPr="003F7793">
        <w:rPr>
          <w:rFonts w:ascii="Tahoma" w:hAnsi="Tahoma" w:cs="Tahoma"/>
          <w:color w:val="000000" w:themeColor="text1"/>
          <w:sz w:val="20"/>
          <w:szCs w:val="20"/>
          <w:lang w:val="tr-TR"/>
        </w:rPr>
        <w:t xml:space="preserve"> saldırısı ve çeşitli bankalara yapılan SWIFT saldırıları gibi eylemleriyle </w:t>
      </w:r>
      <w:r w:rsidR="00926FD3">
        <w:rPr>
          <w:rFonts w:ascii="Tahoma" w:hAnsi="Tahoma" w:cs="Tahoma"/>
          <w:color w:val="000000" w:themeColor="text1"/>
          <w:sz w:val="20"/>
          <w:szCs w:val="20"/>
          <w:lang w:val="tr-TR"/>
        </w:rPr>
        <w:t xml:space="preserve">gündeme </w:t>
      </w:r>
      <w:proofErr w:type="spellStart"/>
      <w:r w:rsidR="00926FD3">
        <w:rPr>
          <w:rFonts w:ascii="Tahoma" w:hAnsi="Tahoma" w:cs="Tahoma"/>
          <w:color w:val="000000" w:themeColor="text1"/>
          <w:sz w:val="20"/>
          <w:szCs w:val="20"/>
          <w:lang w:val="tr-TR"/>
        </w:rPr>
        <w:t>gelmiştri</w:t>
      </w:r>
      <w:proofErr w:type="spellEnd"/>
      <w:r w:rsidRPr="003F7793">
        <w:rPr>
          <w:rFonts w:ascii="Tahoma" w:hAnsi="Tahoma" w:cs="Tahoma"/>
          <w:color w:val="000000" w:themeColor="text1"/>
          <w:sz w:val="20"/>
          <w:szCs w:val="20"/>
          <w:lang w:val="tr-TR"/>
        </w:rPr>
        <w:t>.</w:t>
      </w:r>
      <w:r w:rsidR="00C9752C">
        <w:rPr>
          <w:rFonts w:ascii="Tahoma" w:hAnsi="Tahoma" w:cs="Tahoma"/>
          <w:color w:val="000000" w:themeColor="text1"/>
          <w:sz w:val="20"/>
          <w:szCs w:val="20"/>
          <w:lang w:val="tr-TR"/>
        </w:rPr>
        <w:t xml:space="preserve"> </w:t>
      </w:r>
      <w:proofErr w:type="spellStart"/>
      <w:r w:rsidR="00C9752C" w:rsidRPr="00C9752C">
        <w:rPr>
          <w:rFonts w:ascii="Tahoma" w:hAnsi="Tahoma" w:cs="Tahoma"/>
          <w:color w:val="000000" w:themeColor="text1"/>
          <w:sz w:val="20"/>
          <w:szCs w:val="20"/>
          <w:lang w:val="tr-TR"/>
        </w:rPr>
        <w:t>Blockchain</w:t>
      </w:r>
      <w:proofErr w:type="spellEnd"/>
      <w:r w:rsidR="00C9752C" w:rsidRPr="00C9752C">
        <w:rPr>
          <w:rFonts w:ascii="Tahoma" w:hAnsi="Tahoma" w:cs="Tahoma"/>
          <w:color w:val="000000" w:themeColor="text1"/>
          <w:sz w:val="20"/>
          <w:szCs w:val="20"/>
          <w:lang w:val="tr-TR"/>
        </w:rPr>
        <w:t xml:space="preserve"> istihbarat şirketi olan TRM </w:t>
      </w:r>
      <w:proofErr w:type="spellStart"/>
      <w:r w:rsidR="00C9752C" w:rsidRPr="00C9752C">
        <w:rPr>
          <w:rFonts w:ascii="Tahoma" w:hAnsi="Tahoma" w:cs="Tahoma"/>
          <w:color w:val="000000" w:themeColor="text1"/>
          <w:sz w:val="20"/>
          <w:szCs w:val="20"/>
          <w:lang w:val="tr-TR"/>
        </w:rPr>
        <w:t>Labs’e</w:t>
      </w:r>
      <w:proofErr w:type="spellEnd"/>
      <w:r w:rsidR="00C9752C" w:rsidRPr="00C9752C">
        <w:rPr>
          <w:rFonts w:ascii="Tahoma" w:hAnsi="Tahoma" w:cs="Tahoma"/>
          <w:color w:val="000000" w:themeColor="text1"/>
          <w:sz w:val="20"/>
          <w:szCs w:val="20"/>
          <w:lang w:val="tr-TR"/>
        </w:rPr>
        <w:t xml:space="preserve"> göre, Kuzey Koreli </w:t>
      </w:r>
      <w:proofErr w:type="spellStart"/>
      <w:r w:rsidR="00C9752C" w:rsidRPr="00C9752C">
        <w:rPr>
          <w:rFonts w:ascii="Tahoma" w:hAnsi="Tahoma" w:cs="Tahoma"/>
          <w:color w:val="000000" w:themeColor="text1"/>
          <w:sz w:val="20"/>
          <w:szCs w:val="20"/>
          <w:lang w:val="tr-TR"/>
        </w:rPr>
        <w:t>hackerlar</w:t>
      </w:r>
      <w:proofErr w:type="spellEnd"/>
      <w:r w:rsidR="00C9752C" w:rsidRPr="00C9752C">
        <w:rPr>
          <w:rFonts w:ascii="Tahoma" w:hAnsi="Tahoma" w:cs="Tahoma"/>
          <w:color w:val="000000" w:themeColor="text1"/>
          <w:sz w:val="20"/>
          <w:szCs w:val="20"/>
          <w:lang w:val="tr-TR"/>
        </w:rPr>
        <w:t xml:space="preserve"> 2017’den bu yana toplamda 5 milyar dolardan fazla kripto para çaldı.</w:t>
      </w:r>
    </w:p>
    <w:p w:rsidR="00C9752C" w:rsidRDefault="00C9752C" w:rsidP="003F7793">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Raporda, b</w:t>
      </w:r>
      <w:r w:rsidRPr="003F7793">
        <w:rPr>
          <w:rFonts w:ascii="Tahoma" w:hAnsi="Tahoma" w:cs="Tahoma"/>
          <w:color w:val="000000" w:themeColor="text1"/>
          <w:sz w:val="20"/>
          <w:szCs w:val="20"/>
          <w:lang w:val="tr-TR"/>
        </w:rPr>
        <w:t>u saldırı</w:t>
      </w:r>
      <w:r>
        <w:rPr>
          <w:rFonts w:ascii="Tahoma" w:hAnsi="Tahoma" w:cs="Tahoma"/>
          <w:color w:val="000000" w:themeColor="text1"/>
          <w:sz w:val="20"/>
          <w:szCs w:val="20"/>
          <w:lang w:val="tr-TR"/>
        </w:rPr>
        <w:t xml:space="preserve">lara karşı yapılması gerekenlere yer verildi. Buna göre, uzmanlar </w:t>
      </w:r>
      <w:r w:rsidRPr="00C9752C">
        <w:rPr>
          <w:rFonts w:ascii="Tahoma" w:hAnsi="Tahoma" w:cs="Tahoma"/>
          <w:color w:val="000000" w:themeColor="text1"/>
          <w:sz w:val="20"/>
          <w:szCs w:val="20"/>
          <w:lang w:val="tr-TR"/>
        </w:rPr>
        <w:t>çoklu imza gerektiren cüzdanlar, düzenli güvenlik denetimleri ve kullanıcı farkındalığını artırmaya yönelik eğitimlerin yaygınlaştırılması gerektiği</w:t>
      </w:r>
      <w:r>
        <w:rPr>
          <w:rFonts w:ascii="Tahoma" w:hAnsi="Tahoma" w:cs="Tahoma"/>
          <w:color w:val="000000" w:themeColor="text1"/>
          <w:sz w:val="20"/>
          <w:szCs w:val="20"/>
          <w:lang w:val="tr-TR"/>
        </w:rPr>
        <w:t xml:space="preserve"> vurguluyor. </w:t>
      </w:r>
      <w:r w:rsidRPr="00C9752C">
        <w:rPr>
          <w:rFonts w:ascii="Tahoma" w:hAnsi="Tahoma" w:cs="Tahoma"/>
          <w:color w:val="000000" w:themeColor="text1"/>
          <w:sz w:val="20"/>
          <w:szCs w:val="20"/>
          <w:lang w:val="tr-TR"/>
        </w:rPr>
        <w:t xml:space="preserve">Aynı zamanda, borsaların soğuk cüzdan kullanımlarını daha güvenli hale getirmek ve sistemlerini sıkılaştırmak için yeni protokoller geliştirmesi </w:t>
      </w:r>
      <w:r>
        <w:rPr>
          <w:rFonts w:ascii="Tahoma" w:hAnsi="Tahoma" w:cs="Tahoma"/>
          <w:color w:val="000000" w:themeColor="text1"/>
          <w:sz w:val="20"/>
          <w:szCs w:val="20"/>
          <w:lang w:val="tr-TR"/>
        </w:rPr>
        <w:t xml:space="preserve">öneriliyor. </w:t>
      </w:r>
    </w:p>
    <w:p w:rsidR="003F7793" w:rsidRPr="00425597" w:rsidRDefault="003F7793" w:rsidP="003F7793">
      <w:pPr>
        <w:pStyle w:val="NormalWeb"/>
        <w:rPr>
          <w:rFonts w:ascii="Tahoma" w:hAnsi="Tahoma" w:cs="Tahoma"/>
          <w:b/>
          <w:color w:val="000000" w:themeColor="text1"/>
          <w:sz w:val="20"/>
          <w:szCs w:val="20"/>
          <w:lang w:val="tr-TR"/>
        </w:rPr>
      </w:pPr>
      <w:r w:rsidRPr="00425597">
        <w:rPr>
          <w:rFonts w:ascii="Tahoma" w:hAnsi="Tahoma" w:cs="Tahoma"/>
          <w:b/>
          <w:color w:val="000000" w:themeColor="text1"/>
          <w:sz w:val="20"/>
          <w:szCs w:val="20"/>
          <w:lang w:val="tr-TR"/>
        </w:rPr>
        <w:t>Siber Saldırılarda İnsan Faktörüne Dikkat</w:t>
      </w:r>
    </w:p>
    <w:p w:rsidR="003F7793" w:rsidRPr="003F7793" w:rsidRDefault="00425597" w:rsidP="003F7793">
      <w:pPr>
        <w:pStyle w:val="NormalWeb"/>
        <w:rPr>
          <w:rFonts w:ascii="Tahoma" w:hAnsi="Tahoma" w:cs="Tahoma"/>
          <w:color w:val="000000" w:themeColor="text1"/>
          <w:sz w:val="20"/>
          <w:szCs w:val="20"/>
          <w:lang w:val="tr-TR"/>
        </w:rPr>
      </w:pPr>
      <w:r>
        <w:rPr>
          <w:rFonts w:ascii="Tahoma" w:hAnsi="Tahoma" w:cs="Tahoma"/>
          <w:color w:val="000000" w:themeColor="text1"/>
          <w:sz w:val="20"/>
          <w:szCs w:val="20"/>
          <w:lang w:val="tr-TR"/>
        </w:rPr>
        <w:t>S</w:t>
      </w:r>
      <w:r w:rsidRPr="00425597">
        <w:rPr>
          <w:rFonts w:ascii="Tahoma" w:hAnsi="Tahoma" w:cs="Tahoma"/>
          <w:color w:val="000000" w:themeColor="text1"/>
          <w:sz w:val="20"/>
          <w:szCs w:val="20"/>
          <w:lang w:val="tr-TR"/>
        </w:rPr>
        <w:t xml:space="preserve">iber güvenlik zincirinin en zayıf halkası olarak </w:t>
      </w:r>
      <w:r>
        <w:rPr>
          <w:rFonts w:ascii="Tahoma" w:hAnsi="Tahoma" w:cs="Tahoma"/>
          <w:color w:val="000000" w:themeColor="text1"/>
          <w:sz w:val="20"/>
          <w:szCs w:val="20"/>
          <w:lang w:val="tr-TR"/>
        </w:rPr>
        <w:t>kabul edilen insan faktörü</w:t>
      </w:r>
      <w:r w:rsidR="00926FD3">
        <w:rPr>
          <w:rFonts w:ascii="Tahoma" w:hAnsi="Tahoma" w:cs="Tahoma"/>
          <w:color w:val="000000" w:themeColor="text1"/>
          <w:sz w:val="20"/>
          <w:szCs w:val="20"/>
          <w:lang w:val="tr-TR"/>
        </w:rPr>
        <w:t xml:space="preserve">nün </w:t>
      </w:r>
      <w:r>
        <w:rPr>
          <w:rFonts w:ascii="Tahoma" w:hAnsi="Tahoma" w:cs="Tahoma"/>
          <w:color w:val="000000" w:themeColor="text1"/>
          <w:sz w:val="20"/>
          <w:szCs w:val="20"/>
          <w:lang w:val="tr-TR"/>
        </w:rPr>
        <w:t xml:space="preserve">bilinçsiz veya </w:t>
      </w:r>
      <w:r w:rsidR="000E3EBF">
        <w:rPr>
          <w:rFonts w:ascii="Tahoma" w:hAnsi="Tahoma" w:cs="Tahoma"/>
          <w:color w:val="000000" w:themeColor="text1"/>
          <w:sz w:val="20"/>
          <w:szCs w:val="20"/>
          <w:lang w:val="tr-TR"/>
        </w:rPr>
        <w:t xml:space="preserve">hatalı davranışları, </w:t>
      </w:r>
      <w:r w:rsidRPr="00425597">
        <w:rPr>
          <w:rFonts w:ascii="Tahoma" w:hAnsi="Tahoma" w:cs="Tahoma"/>
          <w:color w:val="000000" w:themeColor="text1"/>
          <w:sz w:val="20"/>
          <w:szCs w:val="20"/>
          <w:lang w:val="tr-TR"/>
        </w:rPr>
        <w:t xml:space="preserve">güvenlik mekanizmalarını aşmak için saldırganlar tarafından aktif olarak </w:t>
      </w:r>
      <w:r w:rsidR="000E3EBF">
        <w:rPr>
          <w:rFonts w:ascii="Tahoma" w:hAnsi="Tahoma" w:cs="Tahoma"/>
          <w:color w:val="000000" w:themeColor="text1"/>
          <w:sz w:val="20"/>
          <w:szCs w:val="20"/>
          <w:lang w:val="tr-TR"/>
        </w:rPr>
        <w:t xml:space="preserve">kullanılıyor. </w:t>
      </w:r>
      <w:r w:rsidR="003F7793" w:rsidRPr="003F7793">
        <w:rPr>
          <w:rFonts w:ascii="Tahoma" w:hAnsi="Tahoma" w:cs="Tahoma"/>
          <w:color w:val="000000" w:themeColor="text1"/>
          <w:sz w:val="20"/>
          <w:szCs w:val="20"/>
          <w:lang w:val="tr-TR"/>
        </w:rPr>
        <w:t>STM</w:t>
      </w:r>
      <w:r w:rsidR="000E3EBF">
        <w:rPr>
          <w:rFonts w:ascii="Tahoma" w:hAnsi="Tahoma" w:cs="Tahoma"/>
          <w:color w:val="000000" w:themeColor="text1"/>
          <w:sz w:val="20"/>
          <w:szCs w:val="20"/>
          <w:lang w:val="tr-TR"/>
        </w:rPr>
        <w:t xml:space="preserve"> </w:t>
      </w:r>
      <w:r w:rsidR="003F7793" w:rsidRPr="003F7793">
        <w:rPr>
          <w:rFonts w:ascii="Tahoma" w:hAnsi="Tahoma" w:cs="Tahoma"/>
          <w:color w:val="000000" w:themeColor="text1"/>
          <w:sz w:val="20"/>
          <w:szCs w:val="20"/>
          <w:lang w:val="tr-TR"/>
        </w:rPr>
        <w:t xml:space="preserve">raporunda, siber tehditlerin büyük bir kısmının insan hatalarından kaynaklandığına dikkat </w:t>
      </w:r>
      <w:r w:rsidR="000E3EBF">
        <w:rPr>
          <w:rFonts w:ascii="Tahoma" w:hAnsi="Tahoma" w:cs="Tahoma"/>
          <w:color w:val="000000" w:themeColor="text1"/>
          <w:sz w:val="20"/>
          <w:szCs w:val="20"/>
          <w:lang w:val="tr-TR"/>
        </w:rPr>
        <w:t xml:space="preserve">çekerek, </w:t>
      </w:r>
      <w:r w:rsidR="003F7793" w:rsidRPr="003F7793">
        <w:rPr>
          <w:rFonts w:ascii="Tahoma" w:hAnsi="Tahoma" w:cs="Tahoma"/>
          <w:color w:val="000000" w:themeColor="text1"/>
          <w:sz w:val="20"/>
          <w:szCs w:val="20"/>
          <w:lang w:val="tr-TR"/>
        </w:rPr>
        <w:t xml:space="preserve">aşağıdaki </w:t>
      </w:r>
      <w:r w:rsidR="000E3EBF">
        <w:rPr>
          <w:rFonts w:ascii="Tahoma" w:hAnsi="Tahoma" w:cs="Tahoma"/>
          <w:color w:val="000000" w:themeColor="text1"/>
          <w:sz w:val="20"/>
          <w:szCs w:val="20"/>
          <w:lang w:val="tr-TR"/>
        </w:rPr>
        <w:t xml:space="preserve">önlemlere </w:t>
      </w:r>
      <w:r w:rsidR="00926FD3">
        <w:rPr>
          <w:rFonts w:ascii="Tahoma" w:hAnsi="Tahoma" w:cs="Tahoma"/>
          <w:color w:val="000000" w:themeColor="text1"/>
          <w:sz w:val="20"/>
          <w:szCs w:val="20"/>
          <w:lang w:val="tr-TR"/>
        </w:rPr>
        <w:t xml:space="preserve">de </w:t>
      </w:r>
      <w:r w:rsidR="000E3EBF">
        <w:rPr>
          <w:rFonts w:ascii="Tahoma" w:hAnsi="Tahoma" w:cs="Tahoma"/>
          <w:color w:val="000000" w:themeColor="text1"/>
          <w:sz w:val="20"/>
          <w:szCs w:val="20"/>
          <w:lang w:val="tr-TR"/>
        </w:rPr>
        <w:t xml:space="preserve">işaret etti: </w:t>
      </w:r>
    </w:p>
    <w:p w:rsidR="003F7793" w:rsidRPr="003F7793" w:rsidRDefault="003F7793" w:rsidP="000E3EBF">
      <w:pPr>
        <w:pStyle w:val="NormalWeb"/>
        <w:numPr>
          <w:ilvl w:val="0"/>
          <w:numId w:val="7"/>
        </w:numPr>
        <w:rPr>
          <w:rFonts w:ascii="Tahoma" w:hAnsi="Tahoma" w:cs="Tahoma"/>
          <w:color w:val="000000" w:themeColor="text1"/>
          <w:sz w:val="20"/>
          <w:szCs w:val="20"/>
          <w:lang w:val="tr-TR"/>
        </w:rPr>
      </w:pPr>
      <w:r w:rsidRPr="003F7793">
        <w:rPr>
          <w:rFonts w:ascii="Tahoma" w:hAnsi="Tahoma" w:cs="Tahoma"/>
          <w:color w:val="000000" w:themeColor="text1"/>
          <w:sz w:val="20"/>
          <w:szCs w:val="20"/>
          <w:lang w:val="tr-TR"/>
        </w:rPr>
        <w:t>Güçlü ve benzersiz parolalar kullanılmalı, bu parolalar düzenli olarak değiştirilmelidir.</w:t>
      </w:r>
    </w:p>
    <w:p w:rsidR="003F7793" w:rsidRPr="003F7793" w:rsidRDefault="003F7793" w:rsidP="000E3EBF">
      <w:pPr>
        <w:pStyle w:val="NormalWeb"/>
        <w:numPr>
          <w:ilvl w:val="0"/>
          <w:numId w:val="7"/>
        </w:numPr>
        <w:rPr>
          <w:rFonts w:ascii="Tahoma" w:hAnsi="Tahoma" w:cs="Tahoma"/>
          <w:color w:val="000000" w:themeColor="text1"/>
          <w:sz w:val="20"/>
          <w:szCs w:val="20"/>
          <w:lang w:val="tr-TR"/>
        </w:rPr>
      </w:pPr>
      <w:r w:rsidRPr="003F7793">
        <w:rPr>
          <w:rFonts w:ascii="Tahoma" w:hAnsi="Tahoma" w:cs="Tahoma"/>
          <w:color w:val="000000" w:themeColor="text1"/>
          <w:sz w:val="20"/>
          <w:szCs w:val="20"/>
          <w:lang w:val="tr-TR"/>
        </w:rPr>
        <w:t>Çok faktörlü kimlik doğrulama (MFA) aktif edilmelidir.</w:t>
      </w:r>
    </w:p>
    <w:p w:rsidR="003F7793" w:rsidRPr="003F7793" w:rsidRDefault="003F7793" w:rsidP="000E3EBF">
      <w:pPr>
        <w:pStyle w:val="NormalWeb"/>
        <w:numPr>
          <w:ilvl w:val="0"/>
          <w:numId w:val="7"/>
        </w:numPr>
        <w:rPr>
          <w:rFonts w:ascii="Tahoma" w:hAnsi="Tahoma" w:cs="Tahoma"/>
          <w:color w:val="000000" w:themeColor="text1"/>
          <w:sz w:val="20"/>
          <w:szCs w:val="20"/>
          <w:lang w:val="tr-TR"/>
        </w:rPr>
      </w:pPr>
      <w:r w:rsidRPr="003F7793">
        <w:rPr>
          <w:rFonts w:ascii="Tahoma" w:hAnsi="Tahoma" w:cs="Tahoma"/>
          <w:color w:val="000000" w:themeColor="text1"/>
          <w:sz w:val="20"/>
          <w:szCs w:val="20"/>
          <w:lang w:val="tr-TR"/>
        </w:rPr>
        <w:t>Kimlik avı (</w:t>
      </w:r>
      <w:proofErr w:type="spellStart"/>
      <w:r w:rsidR="00C0225D">
        <w:rPr>
          <w:rFonts w:ascii="Tahoma" w:hAnsi="Tahoma" w:cs="Tahoma"/>
          <w:color w:val="000000" w:themeColor="text1"/>
          <w:sz w:val="20"/>
          <w:szCs w:val="20"/>
          <w:lang w:val="tr-TR"/>
        </w:rPr>
        <w:t>oltalama</w:t>
      </w:r>
      <w:proofErr w:type="spellEnd"/>
      <w:r w:rsidRPr="003F7793">
        <w:rPr>
          <w:rFonts w:ascii="Tahoma" w:hAnsi="Tahoma" w:cs="Tahoma"/>
          <w:color w:val="000000" w:themeColor="text1"/>
          <w:sz w:val="20"/>
          <w:szCs w:val="20"/>
          <w:lang w:val="tr-TR"/>
        </w:rPr>
        <w:t>) saldırılarına karşı çalışanlara düzenli eğitimler verilmelidir.</w:t>
      </w:r>
    </w:p>
    <w:p w:rsidR="000E3EBF" w:rsidRDefault="003F7793" w:rsidP="000E3EBF">
      <w:pPr>
        <w:pStyle w:val="NormalWeb"/>
        <w:numPr>
          <w:ilvl w:val="0"/>
          <w:numId w:val="7"/>
        </w:numPr>
        <w:rPr>
          <w:rFonts w:ascii="Tahoma" w:hAnsi="Tahoma" w:cs="Tahoma"/>
          <w:color w:val="000000" w:themeColor="text1"/>
          <w:sz w:val="20"/>
          <w:szCs w:val="20"/>
          <w:lang w:val="tr-TR"/>
        </w:rPr>
      </w:pPr>
      <w:r w:rsidRPr="003F7793">
        <w:rPr>
          <w:rFonts w:ascii="Tahoma" w:hAnsi="Tahoma" w:cs="Tahoma"/>
          <w:color w:val="000000" w:themeColor="text1"/>
          <w:sz w:val="20"/>
          <w:szCs w:val="20"/>
          <w:lang w:val="tr-TR"/>
        </w:rPr>
        <w:t>USB ve taşınabilir medyaların kontrolsüz kullanımı engellenmelidir.</w:t>
      </w:r>
    </w:p>
    <w:p w:rsidR="000E3EBF" w:rsidRPr="000E3EBF" w:rsidRDefault="000E3EBF" w:rsidP="000E3EBF">
      <w:pPr>
        <w:pStyle w:val="NormalWeb"/>
        <w:numPr>
          <w:ilvl w:val="0"/>
          <w:numId w:val="7"/>
        </w:numPr>
        <w:rPr>
          <w:rFonts w:ascii="Tahoma" w:hAnsi="Tahoma" w:cs="Tahoma"/>
          <w:color w:val="000000" w:themeColor="text1"/>
          <w:sz w:val="20"/>
          <w:szCs w:val="20"/>
          <w:lang w:val="tr-TR"/>
        </w:rPr>
      </w:pPr>
      <w:r w:rsidRPr="000E3EBF">
        <w:rPr>
          <w:rFonts w:ascii="Tahoma" w:hAnsi="Tahoma" w:cs="Tahoma"/>
          <w:color w:val="000000" w:themeColor="text1"/>
          <w:sz w:val="20"/>
          <w:szCs w:val="20"/>
          <w:lang w:val="tr-TR"/>
        </w:rPr>
        <w:t>Çalışanlar saldırı simülasyonları ile test edilmelidir.</w:t>
      </w:r>
    </w:p>
    <w:p w:rsidR="00BF13D7" w:rsidRPr="004F422F" w:rsidRDefault="00BF13D7" w:rsidP="002329D8">
      <w:pPr>
        <w:pStyle w:val="NormalWeb"/>
        <w:rPr>
          <w:rFonts w:ascii="Tahoma" w:hAnsi="Tahoma" w:cs="Tahoma"/>
          <w:b/>
          <w:color w:val="000000" w:themeColor="text1"/>
          <w:sz w:val="20"/>
          <w:szCs w:val="20"/>
          <w:lang w:val="tr-TR"/>
        </w:rPr>
      </w:pPr>
      <w:r w:rsidRPr="004F422F">
        <w:rPr>
          <w:rFonts w:ascii="Tahoma" w:hAnsi="Tahoma" w:cs="Tahoma"/>
          <w:b/>
          <w:color w:val="000000" w:themeColor="text1"/>
          <w:sz w:val="20"/>
          <w:szCs w:val="20"/>
          <w:lang w:val="tr-TR"/>
        </w:rPr>
        <w:t>En çok Siber Saldırı</w:t>
      </w:r>
      <w:r w:rsidR="008D1946" w:rsidRPr="004F422F">
        <w:rPr>
          <w:rFonts w:ascii="Tahoma" w:hAnsi="Tahoma" w:cs="Tahoma"/>
          <w:b/>
          <w:color w:val="000000" w:themeColor="text1"/>
          <w:sz w:val="20"/>
          <w:szCs w:val="20"/>
          <w:lang w:val="tr-TR"/>
        </w:rPr>
        <w:t xml:space="preserve"> </w:t>
      </w:r>
      <w:r w:rsidR="003F7793">
        <w:rPr>
          <w:rFonts w:ascii="Tahoma" w:hAnsi="Tahoma" w:cs="Tahoma"/>
          <w:b/>
          <w:color w:val="000000" w:themeColor="text1"/>
          <w:sz w:val="20"/>
          <w:szCs w:val="20"/>
          <w:lang w:val="tr-TR"/>
        </w:rPr>
        <w:t xml:space="preserve">ABD ve Hollanda’dan </w:t>
      </w:r>
    </w:p>
    <w:p w:rsidR="006D01E5" w:rsidRDefault="002329D8" w:rsidP="008D1946">
      <w:pPr>
        <w:pStyle w:val="NormalWeb"/>
        <w:rPr>
          <w:rFonts w:ascii="Tahoma" w:hAnsi="Tahoma" w:cs="Tahoma"/>
          <w:color w:val="000000" w:themeColor="text1"/>
          <w:sz w:val="20"/>
          <w:szCs w:val="20"/>
          <w:lang w:val="tr-TR"/>
        </w:rPr>
      </w:pPr>
      <w:r w:rsidRPr="004F422F">
        <w:rPr>
          <w:rFonts w:ascii="Tahoma" w:hAnsi="Tahoma" w:cs="Tahoma"/>
          <w:color w:val="000000" w:themeColor="text1"/>
          <w:sz w:val="20"/>
          <w:szCs w:val="20"/>
          <w:lang w:val="tr-TR"/>
        </w:rPr>
        <w:t xml:space="preserve">STM’nin kendi </w:t>
      </w:r>
      <w:proofErr w:type="spellStart"/>
      <w:r w:rsidRPr="004F422F">
        <w:rPr>
          <w:rFonts w:ascii="Tahoma" w:hAnsi="Tahoma" w:cs="Tahoma"/>
          <w:color w:val="000000" w:themeColor="text1"/>
          <w:sz w:val="20"/>
          <w:szCs w:val="20"/>
          <w:lang w:val="tr-TR"/>
        </w:rPr>
        <w:t>Honeypot</w:t>
      </w:r>
      <w:proofErr w:type="spellEnd"/>
      <w:r w:rsidRPr="004F422F">
        <w:rPr>
          <w:rFonts w:ascii="Tahoma" w:hAnsi="Tahoma" w:cs="Tahoma"/>
          <w:color w:val="000000" w:themeColor="text1"/>
          <w:sz w:val="20"/>
          <w:szCs w:val="20"/>
          <w:lang w:val="tr-TR"/>
        </w:rPr>
        <w:t xml:space="preserve"> </w:t>
      </w:r>
      <w:proofErr w:type="spellStart"/>
      <w:r w:rsidRPr="004F422F">
        <w:rPr>
          <w:rFonts w:ascii="Tahoma" w:hAnsi="Tahoma" w:cs="Tahoma"/>
          <w:color w:val="000000" w:themeColor="text1"/>
          <w:sz w:val="20"/>
          <w:szCs w:val="20"/>
          <w:lang w:val="tr-TR"/>
        </w:rPr>
        <w:t>sensörleri</w:t>
      </w:r>
      <w:proofErr w:type="spellEnd"/>
      <w:r w:rsidR="006D01E5">
        <w:rPr>
          <w:rFonts w:ascii="Tahoma" w:hAnsi="Tahoma" w:cs="Tahoma"/>
          <w:color w:val="000000" w:themeColor="text1"/>
          <w:sz w:val="20"/>
          <w:szCs w:val="20"/>
          <w:lang w:val="tr-TR"/>
        </w:rPr>
        <w:t xml:space="preserve"> </w:t>
      </w:r>
      <w:r w:rsidR="006D01E5" w:rsidRPr="004F422F">
        <w:rPr>
          <w:rFonts w:ascii="Tahoma" w:hAnsi="Tahoma" w:cs="Tahoma"/>
          <w:color w:val="000000" w:themeColor="text1"/>
          <w:sz w:val="20"/>
          <w:szCs w:val="20"/>
          <w:lang w:val="tr-TR"/>
        </w:rPr>
        <w:t>(Bal küpü-tuzak sunucular</w:t>
      </w:r>
      <w:r w:rsidR="006D01E5">
        <w:rPr>
          <w:rFonts w:ascii="Tahoma" w:hAnsi="Tahoma" w:cs="Tahoma"/>
          <w:color w:val="000000" w:themeColor="text1"/>
          <w:sz w:val="20"/>
          <w:szCs w:val="20"/>
          <w:lang w:val="tr-TR"/>
        </w:rPr>
        <w:t>)</w:t>
      </w:r>
      <w:r w:rsidRPr="004F422F">
        <w:rPr>
          <w:rFonts w:ascii="Tahoma" w:hAnsi="Tahoma" w:cs="Tahoma"/>
          <w:color w:val="000000" w:themeColor="text1"/>
          <w:sz w:val="20"/>
          <w:szCs w:val="20"/>
          <w:lang w:val="tr-TR"/>
        </w:rPr>
        <w:t xml:space="preserve"> tarafından veriler; dünya genelinde en çok siber saldırı toplanan ülkeleri de ortaya koydu. </w:t>
      </w:r>
      <w:r w:rsidR="00895857">
        <w:rPr>
          <w:rFonts w:ascii="Tahoma" w:hAnsi="Tahoma" w:cs="Tahoma"/>
          <w:color w:val="000000" w:themeColor="text1"/>
          <w:sz w:val="20"/>
          <w:szCs w:val="20"/>
          <w:lang w:val="tr-TR"/>
        </w:rPr>
        <w:t xml:space="preserve">Ocak-Şubat-Mart 2025 ayları </w:t>
      </w:r>
      <w:r w:rsidRPr="004F422F">
        <w:rPr>
          <w:rFonts w:ascii="Tahoma" w:hAnsi="Tahoma" w:cs="Tahoma"/>
          <w:color w:val="000000" w:themeColor="text1"/>
          <w:sz w:val="20"/>
          <w:szCs w:val="20"/>
          <w:lang w:val="tr-TR"/>
        </w:rPr>
        <w:t xml:space="preserve">boyunca </w:t>
      </w:r>
      <w:r w:rsidR="006D01E5">
        <w:rPr>
          <w:rFonts w:ascii="Tahoma" w:hAnsi="Tahoma" w:cs="Tahoma"/>
          <w:color w:val="000000" w:themeColor="text1"/>
          <w:sz w:val="20"/>
          <w:szCs w:val="20"/>
          <w:lang w:val="tr-TR"/>
        </w:rPr>
        <w:t>e</w:t>
      </w:r>
      <w:r w:rsidRPr="004F422F">
        <w:rPr>
          <w:rFonts w:ascii="Tahoma" w:hAnsi="Tahoma" w:cs="Tahoma"/>
          <w:color w:val="000000" w:themeColor="text1"/>
          <w:sz w:val="20"/>
          <w:szCs w:val="20"/>
          <w:lang w:val="tr-TR"/>
        </w:rPr>
        <w:t xml:space="preserve">n çok </w:t>
      </w:r>
      <w:r w:rsidR="006D01E5">
        <w:rPr>
          <w:rFonts w:ascii="Tahoma" w:hAnsi="Tahoma" w:cs="Tahoma"/>
          <w:color w:val="000000" w:themeColor="text1"/>
          <w:sz w:val="20"/>
          <w:szCs w:val="20"/>
          <w:lang w:val="tr-TR"/>
        </w:rPr>
        <w:t>siber saldırı</w:t>
      </w:r>
      <w:r w:rsidRPr="004F422F">
        <w:rPr>
          <w:rFonts w:ascii="Tahoma" w:hAnsi="Tahoma" w:cs="Tahoma"/>
          <w:color w:val="000000" w:themeColor="text1"/>
          <w:sz w:val="20"/>
          <w:szCs w:val="20"/>
          <w:lang w:val="tr-TR"/>
        </w:rPr>
        <w:t xml:space="preserve">, </w:t>
      </w:r>
      <w:r w:rsidR="006D01E5">
        <w:rPr>
          <w:rFonts w:ascii="Tahoma" w:hAnsi="Tahoma" w:cs="Tahoma"/>
          <w:color w:val="000000" w:themeColor="text1"/>
          <w:sz w:val="20"/>
          <w:szCs w:val="20"/>
          <w:lang w:val="tr-TR"/>
        </w:rPr>
        <w:t xml:space="preserve">%26 ile ABD olurken, %15 ile Hollanda ikinci sırada yer aldı. Bu ülkeleri sırasıyla; Hindistan, Çin, Tayvan, Fransa, Japonya, İngiltere, BAE ve Kenya </w:t>
      </w:r>
      <w:r w:rsidR="003F7793">
        <w:rPr>
          <w:rFonts w:ascii="Tahoma" w:hAnsi="Tahoma" w:cs="Tahoma"/>
          <w:color w:val="000000" w:themeColor="text1"/>
          <w:sz w:val="20"/>
          <w:szCs w:val="20"/>
          <w:lang w:val="tr-TR"/>
        </w:rPr>
        <w:t xml:space="preserve">takip etti. </w:t>
      </w:r>
    </w:p>
    <w:p w:rsidR="00926FD3" w:rsidRPr="00926FD3" w:rsidRDefault="006C12D5" w:rsidP="00926FD3">
      <w:pPr>
        <w:rPr>
          <w:b/>
        </w:rPr>
      </w:pPr>
      <w:r w:rsidRPr="00926FD3">
        <w:rPr>
          <w:rFonts w:ascii="Tahoma" w:hAnsi="Tahoma" w:cs="Tahoma"/>
          <w:b/>
          <w:color w:val="000000" w:themeColor="text1"/>
          <w:sz w:val="20"/>
          <w:szCs w:val="20"/>
        </w:rPr>
        <w:lastRenderedPageBreak/>
        <w:t>Rapor</w:t>
      </w:r>
      <w:r w:rsidR="00926FD3" w:rsidRPr="00926FD3">
        <w:rPr>
          <w:rFonts w:ascii="Tahoma" w:hAnsi="Tahoma" w:cs="Tahoma"/>
          <w:b/>
          <w:color w:val="000000" w:themeColor="text1"/>
          <w:sz w:val="20"/>
          <w:szCs w:val="20"/>
        </w:rPr>
        <w:t xml:space="preserve">un Tamamını Okumak için: </w:t>
      </w:r>
      <w:hyperlink r:id="rId8" w:history="1">
        <w:r w:rsidR="00926FD3" w:rsidRPr="00926FD3">
          <w:rPr>
            <w:rStyle w:val="Kpr"/>
            <w:b/>
          </w:rPr>
          <w:t>https://thinktech.stm.com.tr/tr/siber-tehdit-durum-raporu-ocak-mart-2025</w:t>
        </w:r>
      </w:hyperlink>
    </w:p>
    <w:p w:rsidR="005F74CA" w:rsidRDefault="005F74CA" w:rsidP="005F74CA">
      <w:pPr>
        <w:rPr>
          <w:rFonts w:ascii="Tahoma" w:hAnsi="Tahoma" w:cs="Tahoma"/>
          <w:b/>
          <w:color w:val="000000" w:themeColor="text1"/>
          <w:sz w:val="20"/>
          <w:szCs w:val="20"/>
        </w:rPr>
      </w:pPr>
    </w:p>
    <w:p w:rsidR="006C12D5" w:rsidRPr="00F644AF" w:rsidRDefault="006C12D5" w:rsidP="006C12D5">
      <w:pPr>
        <w:pStyle w:val="NormalWeb"/>
        <w:rPr>
          <w:rFonts w:ascii="Tahoma" w:hAnsi="Tahoma" w:cs="Tahoma"/>
          <w:b/>
          <w:color w:val="000000" w:themeColor="text1"/>
          <w:sz w:val="16"/>
          <w:szCs w:val="16"/>
          <w:lang w:val="tr-TR"/>
        </w:rPr>
      </w:pPr>
      <w:r w:rsidRPr="00F644AF">
        <w:rPr>
          <w:rFonts w:ascii="Tahoma" w:hAnsi="Tahoma" w:cs="Tahoma"/>
          <w:b/>
          <w:color w:val="000000" w:themeColor="text1"/>
          <w:sz w:val="16"/>
          <w:szCs w:val="16"/>
          <w:lang w:val="tr-TR"/>
        </w:rPr>
        <w:t>STM Hakkında</w:t>
      </w:r>
    </w:p>
    <w:p w:rsidR="006C12D5" w:rsidRPr="00F644AF" w:rsidRDefault="008D1946" w:rsidP="006C12D5">
      <w:pPr>
        <w:pStyle w:val="NormalWeb"/>
        <w:rPr>
          <w:rFonts w:ascii="Tahoma" w:hAnsi="Tahoma" w:cs="Tahoma"/>
          <w:color w:val="000000" w:themeColor="text1"/>
          <w:sz w:val="16"/>
          <w:szCs w:val="16"/>
          <w:lang w:val="tr-TR"/>
        </w:rPr>
      </w:pPr>
      <w:r w:rsidRPr="00F644AF">
        <w:rPr>
          <w:rFonts w:ascii="Tahoma" w:hAnsi="Tahoma" w:cs="Tahoma"/>
          <w:color w:val="000000" w:themeColor="text1"/>
          <w:sz w:val="16"/>
          <w:szCs w:val="16"/>
          <w:lang w:val="tr-TR"/>
        </w:rPr>
        <w:t>Savunma sanayiine mühendislik, teknoloji ve danışmanlık alanlarında 33 yıldır hizmet veren STM, bugün sahip olduğu temel kabiliyet ve teknolojilerini askeri deniz platformlarından taktik mini İHA sistemlerine, komuta kontrol sistemlerinden siber güvenliğe, büyük veri analitiğinden yapay zekâ uygulamalarına varan stratejik alanlarda kullanarak Türkiye'nin ve dost ülkelerin ihtiyacı olan kritik alanlarda çalışmalar yürütmektedir.</w:t>
      </w:r>
    </w:p>
    <w:p w:rsidR="00237A15" w:rsidRDefault="00592137" w:rsidP="00E80F05">
      <w:pPr>
        <w:pStyle w:val="NormalWeb"/>
        <w:rPr>
          <w:rStyle w:val="Kpr"/>
          <w:rFonts w:ascii="Tahoma" w:hAnsi="Tahoma" w:cs="Tahoma"/>
          <w:color w:val="000000" w:themeColor="text1"/>
          <w:sz w:val="16"/>
          <w:szCs w:val="16"/>
          <w:lang w:val="tr-TR"/>
        </w:rPr>
      </w:pPr>
      <w:hyperlink r:id="rId9" w:history="1">
        <w:r w:rsidR="006C12D5" w:rsidRPr="00F644AF">
          <w:rPr>
            <w:rStyle w:val="Kpr"/>
            <w:rFonts w:ascii="Tahoma" w:hAnsi="Tahoma" w:cs="Tahoma"/>
            <w:color w:val="000000" w:themeColor="text1"/>
            <w:sz w:val="16"/>
            <w:szCs w:val="16"/>
            <w:lang w:val="tr-TR"/>
          </w:rPr>
          <w:t>www.stm.com.tr</w:t>
        </w:r>
      </w:hyperlink>
      <w:bookmarkStart w:id="0" w:name="_GoBack"/>
      <w:bookmarkEnd w:id="0"/>
    </w:p>
    <w:sectPr w:rsidR="00237A1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2137" w:rsidRDefault="00592137" w:rsidP="00535666">
      <w:r>
        <w:separator/>
      </w:r>
    </w:p>
  </w:endnote>
  <w:endnote w:type="continuationSeparator" w:id="0">
    <w:p w:rsidR="00592137" w:rsidRDefault="00592137" w:rsidP="005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2137" w:rsidRDefault="00592137" w:rsidP="00535666">
      <w:r>
        <w:separator/>
      </w:r>
    </w:p>
  </w:footnote>
  <w:footnote w:type="continuationSeparator" w:id="0">
    <w:p w:rsidR="00592137" w:rsidRDefault="00592137" w:rsidP="005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Pr="00535666" w:rsidRDefault="002157A0" w:rsidP="00535666">
    <w:pPr>
      <w:pStyle w:val="stBilgi"/>
      <w:rPr>
        <w:color w:val="000000"/>
        <w:sz w:val="17"/>
      </w:rPr>
    </w:pPr>
    <w:bookmarkStart w:id="1" w:name="TITUS1HeaderPrimary"/>
    <w:r>
      <w:rPr>
        <w:noProof/>
        <w:lang w:eastAsia="tr-TR"/>
      </w:rPr>
      <w:drawing>
        <wp:inline distT="0" distB="0" distL="0" distR="0" wp14:anchorId="1D7E86EF" wp14:editId="1A0B531F">
          <wp:extent cx="1119188" cy="447675"/>
          <wp:effectExtent l="0" t="0" r="508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aa.jpg"/>
                  <pic:cNvPicPr/>
                </pic:nvPicPr>
                <pic:blipFill>
                  <a:blip r:embed="rId1">
                    <a:extLst>
                      <a:ext uri="{28A0092B-C50C-407E-A947-70E740481C1C}">
                        <a14:useLocalDpi xmlns:a14="http://schemas.microsoft.com/office/drawing/2010/main" val="0"/>
                      </a:ext>
                    </a:extLst>
                  </a:blip>
                  <a:stretch>
                    <a:fillRect/>
                  </a:stretch>
                </pic:blipFill>
                <pic:spPr>
                  <a:xfrm>
                    <a:off x="0" y="0"/>
                    <a:ext cx="1128762" cy="451504"/>
                  </a:xfrm>
                  <a:prstGeom prst="rect">
                    <a:avLst/>
                  </a:prstGeom>
                </pic:spPr>
              </pic:pic>
            </a:graphicData>
          </a:graphic>
        </wp:inline>
      </w:drawing>
    </w:r>
    <w:bookmarkEnd w:id="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57A0" w:rsidRDefault="002157A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635C7"/>
    <w:multiLevelType w:val="hybridMultilevel"/>
    <w:tmpl w:val="BE40472A"/>
    <w:lvl w:ilvl="0" w:tplc="72C439B0">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D243171"/>
    <w:multiLevelType w:val="hybridMultilevel"/>
    <w:tmpl w:val="9FA2B8BC"/>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3771213E"/>
    <w:multiLevelType w:val="hybridMultilevel"/>
    <w:tmpl w:val="EE04A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9314FC2"/>
    <w:multiLevelType w:val="hybridMultilevel"/>
    <w:tmpl w:val="285CDF6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C844E50"/>
    <w:multiLevelType w:val="hybridMultilevel"/>
    <w:tmpl w:val="2AD8E91E"/>
    <w:lvl w:ilvl="0" w:tplc="CCDEF458">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0DF1FCE"/>
    <w:multiLevelType w:val="hybridMultilevel"/>
    <w:tmpl w:val="3E5A8C92"/>
    <w:lvl w:ilvl="0" w:tplc="40101FA4">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75C54D9"/>
    <w:multiLevelType w:val="hybridMultilevel"/>
    <w:tmpl w:val="A4141F6E"/>
    <w:lvl w:ilvl="0" w:tplc="72C439B0">
      <w:numFmt w:val="bullet"/>
      <w:lvlText w:val="-"/>
      <w:lvlJc w:val="left"/>
      <w:pPr>
        <w:ind w:left="720" w:hanging="360"/>
      </w:pPr>
      <w:rPr>
        <w:rFonts w:ascii="Tahoma" w:eastAsia="Arial Unicode MS"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B4"/>
    <w:rsid w:val="000002F6"/>
    <w:rsid w:val="000043F4"/>
    <w:rsid w:val="00005D37"/>
    <w:rsid w:val="00016697"/>
    <w:rsid w:val="0002167F"/>
    <w:rsid w:val="000246ED"/>
    <w:rsid w:val="00037D77"/>
    <w:rsid w:val="000426E1"/>
    <w:rsid w:val="000567B4"/>
    <w:rsid w:val="000608BD"/>
    <w:rsid w:val="000766B9"/>
    <w:rsid w:val="000825BC"/>
    <w:rsid w:val="000A319C"/>
    <w:rsid w:val="000B7A37"/>
    <w:rsid w:val="000C11F5"/>
    <w:rsid w:val="000C7DC7"/>
    <w:rsid w:val="000E2A56"/>
    <w:rsid w:val="000E3EBF"/>
    <w:rsid w:val="00101DF2"/>
    <w:rsid w:val="00110FAF"/>
    <w:rsid w:val="00113F06"/>
    <w:rsid w:val="001232A2"/>
    <w:rsid w:val="00151FBD"/>
    <w:rsid w:val="00153B5A"/>
    <w:rsid w:val="00154814"/>
    <w:rsid w:val="00184EB1"/>
    <w:rsid w:val="0018633F"/>
    <w:rsid w:val="001B3F83"/>
    <w:rsid w:val="001C3BC5"/>
    <w:rsid w:val="001D1ADC"/>
    <w:rsid w:val="001D5F99"/>
    <w:rsid w:val="001E2E1B"/>
    <w:rsid w:val="001F2BEF"/>
    <w:rsid w:val="001F6D1D"/>
    <w:rsid w:val="00211048"/>
    <w:rsid w:val="002157A0"/>
    <w:rsid w:val="002160B9"/>
    <w:rsid w:val="002267C7"/>
    <w:rsid w:val="002329D8"/>
    <w:rsid w:val="00234D03"/>
    <w:rsid w:val="00235942"/>
    <w:rsid w:val="002373F4"/>
    <w:rsid w:val="002374E9"/>
    <w:rsid w:val="00237A15"/>
    <w:rsid w:val="00237F07"/>
    <w:rsid w:val="00244D09"/>
    <w:rsid w:val="00245E41"/>
    <w:rsid w:val="00246214"/>
    <w:rsid w:val="00251622"/>
    <w:rsid w:val="002551F1"/>
    <w:rsid w:val="0026558E"/>
    <w:rsid w:val="002727B4"/>
    <w:rsid w:val="0027556B"/>
    <w:rsid w:val="00280E92"/>
    <w:rsid w:val="00285189"/>
    <w:rsid w:val="00294719"/>
    <w:rsid w:val="002A35A9"/>
    <w:rsid w:val="002A7AF8"/>
    <w:rsid w:val="002B7D8A"/>
    <w:rsid w:val="002C6647"/>
    <w:rsid w:val="002D4088"/>
    <w:rsid w:val="002D5A28"/>
    <w:rsid w:val="002D6326"/>
    <w:rsid w:val="002E3668"/>
    <w:rsid w:val="002E4F30"/>
    <w:rsid w:val="002F0A30"/>
    <w:rsid w:val="00311291"/>
    <w:rsid w:val="00313510"/>
    <w:rsid w:val="00314C2D"/>
    <w:rsid w:val="003206FD"/>
    <w:rsid w:val="0033166F"/>
    <w:rsid w:val="00332D36"/>
    <w:rsid w:val="00336EF3"/>
    <w:rsid w:val="003412EC"/>
    <w:rsid w:val="00341391"/>
    <w:rsid w:val="00343FA9"/>
    <w:rsid w:val="00370BE1"/>
    <w:rsid w:val="00375D74"/>
    <w:rsid w:val="003847A6"/>
    <w:rsid w:val="00385043"/>
    <w:rsid w:val="00386F6B"/>
    <w:rsid w:val="00387A1B"/>
    <w:rsid w:val="00390D06"/>
    <w:rsid w:val="00391413"/>
    <w:rsid w:val="00394FDC"/>
    <w:rsid w:val="003B08C5"/>
    <w:rsid w:val="003B3CE0"/>
    <w:rsid w:val="003B50A1"/>
    <w:rsid w:val="003D415B"/>
    <w:rsid w:val="003D55A9"/>
    <w:rsid w:val="003E6B40"/>
    <w:rsid w:val="003E7567"/>
    <w:rsid w:val="003E7B46"/>
    <w:rsid w:val="003F7793"/>
    <w:rsid w:val="003F79E7"/>
    <w:rsid w:val="004045DA"/>
    <w:rsid w:val="00407966"/>
    <w:rsid w:val="00410CEE"/>
    <w:rsid w:val="00410DF1"/>
    <w:rsid w:val="0041255B"/>
    <w:rsid w:val="00415076"/>
    <w:rsid w:val="0041550C"/>
    <w:rsid w:val="00420A36"/>
    <w:rsid w:val="00425597"/>
    <w:rsid w:val="004256C8"/>
    <w:rsid w:val="00431251"/>
    <w:rsid w:val="00432E10"/>
    <w:rsid w:val="00443785"/>
    <w:rsid w:val="0046562E"/>
    <w:rsid w:val="00473680"/>
    <w:rsid w:val="004865F9"/>
    <w:rsid w:val="004902BC"/>
    <w:rsid w:val="004B43D7"/>
    <w:rsid w:val="004D7D73"/>
    <w:rsid w:val="004E6AC7"/>
    <w:rsid w:val="004F422F"/>
    <w:rsid w:val="00516E33"/>
    <w:rsid w:val="005203CD"/>
    <w:rsid w:val="00535666"/>
    <w:rsid w:val="00546FB8"/>
    <w:rsid w:val="00560C5E"/>
    <w:rsid w:val="00572214"/>
    <w:rsid w:val="005862B8"/>
    <w:rsid w:val="00592137"/>
    <w:rsid w:val="005A59AD"/>
    <w:rsid w:val="005D73DB"/>
    <w:rsid w:val="005E1009"/>
    <w:rsid w:val="005E21C4"/>
    <w:rsid w:val="005E7526"/>
    <w:rsid w:val="005F5902"/>
    <w:rsid w:val="005F74CA"/>
    <w:rsid w:val="00630373"/>
    <w:rsid w:val="00632D76"/>
    <w:rsid w:val="00650370"/>
    <w:rsid w:val="0066090C"/>
    <w:rsid w:val="00662519"/>
    <w:rsid w:val="0066460E"/>
    <w:rsid w:val="00664C59"/>
    <w:rsid w:val="00670DE9"/>
    <w:rsid w:val="0067165A"/>
    <w:rsid w:val="00672FA3"/>
    <w:rsid w:val="00674D0C"/>
    <w:rsid w:val="006B6797"/>
    <w:rsid w:val="006C06CC"/>
    <w:rsid w:val="006C12D5"/>
    <w:rsid w:val="006C2063"/>
    <w:rsid w:val="006D01E5"/>
    <w:rsid w:val="006D61BF"/>
    <w:rsid w:val="006E11F5"/>
    <w:rsid w:val="006E3D07"/>
    <w:rsid w:val="006F4EA5"/>
    <w:rsid w:val="00703473"/>
    <w:rsid w:val="00706641"/>
    <w:rsid w:val="0071619E"/>
    <w:rsid w:val="0071725F"/>
    <w:rsid w:val="00737BDF"/>
    <w:rsid w:val="00762310"/>
    <w:rsid w:val="00763577"/>
    <w:rsid w:val="00764329"/>
    <w:rsid w:val="007745B8"/>
    <w:rsid w:val="00797DF9"/>
    <w:rsid w:val="007A4B67"/>
    <w:rsid w:val="007A6D7C"/>
    <w:rsid w:val="007B345D"/>
    <w:rsid w:val="007B539F"/>
    <w:rsid w:val="007B630B"/>
    <w:rsid w:val="007D1C54"/>
    <w:rsid w:val="007F3AE8"/>
    <w:rsid w:val="007F6B3F"/>
    <w:rsid w:val="008041AD"/>
    <w:rsid w:val="00816B7A"/>
    <w:rsid w:val="008269CB"/>
    <w:rsid w:val="008273CD"/>
    <w:rsid w:val="00843782"/>
    <w:rsid w:val="00847B72"/>
    <w:rsid w:val="008505E7"/>
    <w:rsid w:val="00876F5A"/>
    <w:rsid w:val="00887B18"/>
    <w:rsid w:val="00895857"/>
    <w:rsid w:val="00896357"/>
    <w:rsid w:val="008A440D"/>
    <w:rsid w:val="008A79C3"/>
    <w:rsid w:val="008C7337"/>
    <w:rsid w:val="008D1946"/>
    <w:rsid w:val="00905264"/>
    <w:rsid w:val="00913A0A"/>
    <w:rsid w:val="00926FD3"/>
    <w:rsid w:val="00935DAA"/>
    <w:rsid w:val="00936D7E"/>
    <w:rsid w:val="009617B1"/>
    <w:rsid w:val="00964672"/>
    <w:rsid w:val="009774B0"/>
    <w:rsid w:val="0098289C"/>
    <w:rsid w:val="00996B49"/>
    <w:rsid w:val="009A06EA"/>
    <w:rsid w:val="009A2148"/>
    <w:rsid w:val="009B3D0E"/>
    <w:rsid w:val="009B53E4"/>
    <w:rsid w:val="009B621F"/>
    <w:rsid w:val="009B7D08"/>
    <w:rsid w:val="009C48F9"/>
    <w:rsid w:val="009C58B6"/>
    <w:rsid w:val="009D2AFC"/>
    <w:rsid w:val="009D2CBA"/>
    <w:rsid w:val="009E4C76"/>
    <w:rsid w:val="00A10420"/>
    <w:rsid w:val="00A20104"/>
    <w:rsid w:val="00A562D4"/>
    <w:rsid w:val="00A64D8A"/>
    <w:rsid w:val="00A7105C"/>
    <w:rsid w:val="00A73860"/>
    <w:rsid w:val="00A84BFC"/>
    <w:rsid w:val="00A9631F"/>
    <w:rsid w:val="00AB42E9"/>
    <w:rsid w:val="00AC3856"/>
    <w:rsid w:val="00AD15B3"/>
    <w:rsid w:val="00AD454C"/>
    <w:rsid w:val="00B041EA"/>
    <w:rsid w:val="00B21A08"/>
    <w:rsid w:val="00B27823"/>
    <w:rsid w:val="00B47D50"/>
    <w:rsid w:val="00B579DA"/>
    <w:rsid w:val="00B648B9"/>
    <w:rsid w:val="00B84A17"/>
    <w:rsid w:val="00BA7D27"/>
    <w:rsid w:val="00BC7433"/>
    <w:rsid w:val="00BD12FD"/>
    <w:rsid w:val="00BD28CB"/>
    <w:rsid w:val="00BE0025"/>
    <w:rsid w:val="00BE170F"/>
    <w:rsid w:val="00BE5E47"/>
    <w:rsid w:val="00BF13D7"/>
    <w:rsid w:val="00C0225D"/>
    <w:rsid w:val="00C11754"/>
    <w:rsid w:val="00C11FAA"/>
    <w:rsid w:val="00C12ED9"/>
    <w:rsid w:val="00C22EEB"/>
    <w:rsid w:val="00C27392"/>
    <w:rsid w:val="00C51390"/>
    <w:rsid w:val="00C60682"/>
    <w:rsid w:val="00C61ADF"/>
    <w:rsid w:val="00C70AED"/>
    <w:rsid w:val="00C76F92"/>
    <w:rsid w:val="00C90192"/>
    <w:rsid w:val="00C9752C"/>
    <w:rsid w:val="00CA135C"/>
    <w:rsid w:val="00CA38B6"/>
    <w:rsid w:val="00CE761A"/>
    <w:rsid w:val="00D001FE"/>
    <w:rsid w:val="00D04743"/>
    <w:rsid w:val="00D155EA"/>
    <w:rsid w:val="00D3574F"/>
    <w:rsid w:val="00D45580"/>
    <w:rsid w:val="00D557F8"/>
    <w:rsid w:val="00D56935"/>
    <w:rsid w:val="00D70B4E"/>
    <w:rsid w:val="00D766E4"/>
    <w:rsid w:val="00D8469A"/>
    <w:rsid w:val="00D96230"/>
    <w:rsid w:val="00DA1505"/>
    <w:rsid w:val="00DA5488"/>
    <w:rsid w:val="00DB107E"/>
    <w:rsid w:val="00DD5CDD"/>
    <w:rsid w:val="00DE1ACD"/>
    <w:rsid w:val="00E01168"/>
    <w:rsid w:val="00E018D5"/>
    <w:rsid w:val="00E10F52"/>
    <w:rsid w:val="00E11781"/>
    <w:rsid w:val="00E16849"/>
    <w:rsid w:val="00E20574"/>
    <w:rsid w:val="00E20C7A"/>
    <w:rsid w:val="00E3069B"/>
    <w:rsid w:val="00E41BC4"/>
    <w:rsid w:val="00E45724"/>
    <w:rsid w:val="00E461B2"/>
    <w:rsid w:val="00E46B3B"/>
    <w:rsid w:val="00E53F46"/>
    <w:rsid w:val="00E55262"/>
    <w:rsid w:val="00E63499"/>
    <w:rsid w:val="00E72759"/>
    <w:rsid w:val="00E7289C"/>
    <w:rsid w:val="00E75271"/>
    <w:rsid w:val="00E76857"/>
    <w:rsid w:val="00E8036F"/>
    <w:rsid w:val="00E80AC4"/>
    <w:rsid w:val="00E80F05"/>
    <w:rsid w:val="00EB7835"/>
    <w:rsid w:val="00EC1030"/>
    <w:rsid w:val="00EC75BA"/>
    <w:rsid w:val="00EE05F1"/>
    <w:rsid w:val="00EE0E07"/>
    <w:rsid w:val="00EF0929"/>
    <w:rsid w:val="00EF181D"/>
    <w:rsid w:val="00EF50BB"/>
    <w:rsid w:val="00EF7F77"/>
    <w:rsid w:val="00F1611F"/>
    <w:rsid w:val="00F24AA0"/>
    <w:rsid w:val="00F32A58"/>
    <w:rsid w:val="00F3373F"/>
    <w:rsid w:val="00F5552A"/>
    <w:rsid w:val="00F57FD4"/>
    <w:rsid w:val="00F63CF7"/>
    <w:rsid w:val="00F644AF"/>
    <w:rsid w:val="00F807FD"/>
    <w:rsid w:val="00F96A0D"/>
    <w:rsid w:val="00FA2762"/>
    <w:rsid w:val="00FD6D56"/>
    <w:rsid w:val="00FD7740"/>
    <w:rsid w:val="00FE1277"/>
    <w:rsid w:val="00FF186A"/>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C494B0"/>
  <w15:chartTrackingRefBased/>
  <w15:docId w15:val="{8C487D2D-58CB-4EFB-B6F4-FE354E0E7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6935"/>
    <w:pPr>
      <w:spacing w:after="0" w:line="240" w:lineRule="auto"/>
    </w:pPr>
    <w:rPr>
      <w:rFonts w:ascii="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rsid w:val="00BA7D27"/>
    <w:pPr>
      <w:pBdr>
        <w:top w:val="nil"/>
        <w:left w:val="nil"/>
        <w:bottom w:val="nil"/>
        <w:right w:val="nil"/>
        <w:between w:val="nil"/>
        <w:bar w:val="nil"/>
      </w:pBdr>
      <w:spacing w:after="150" w:line="240" w:lineRule="auto"/>
    </w:pPr>
    <w:rPr>
      <w:rFonts w:ascii="Times New Roman" w:eastAsia="Arial Unicode MS" w:hAnsi="Times New Roman" w:cs="Arial Unicode MS"/>
      <w:color w:val="000000"/>
      <w:sz w:val="24"/>
      <w:szCs w:val="24"/>
      <w:u w:color="000000"/>
      <w:bdr w:val="nil"/>
      <w:lang w:val="en-GB" w:eastAsia="tr-TR"/>
    </w:rPr>
  </w:style>
  <w:style w:type="character" w:customStyle="1" w:styleId="YokA">
    <w:name w:val="Yok A"/>
    <w:rsid w:val="00BA7D27"/>
  </w:style>
  <w:style w:type="character" w:styleId="Kpr">
    <w:name w:val="Hyperlink"/>
    <w:basedOn w:val="VarsaylanParagrafYazTipi"/>
    <w:uiPriority w:val="99"/>
    <w:unhideWhenUsed/>
    <w:rsid w:val="00BA7D27"/>
    <w:rPr>
      <w:color w:val="0563C1" w:themeColor="hyperlink"/>
      <w:u w:val="single"/>
    </w:rPr>
  </w:style>
  <w:style w:type="paragraph" w:styleId="stBilgi">
    <w:name w:val="header"/>
    <w:basedOn w:val="Normal"/>
    <w:link w:val="stBilgiChar"/>
    <w:uiPriority w:val="99"/>
    <w:unhideWhenUsed/>
    <w:rsid w:val="00BA7D27"/>
    <w:pPr>
      <w:tabs>
        <w:tab w:val="center" w:pos="4536"/>
        <w:tab w:val="right" w:pos="9072"/>
      </w:tabs>
    </w:pPr>
    <w:rPr>
      <w:rFonts w:asciiTheme="minorHAnsi" w:hAnsiTheme="minorHAnsi" w:cstheme="minorBidi"/>
    </w:rPr>
  </w:style>
  <w:style w:type="character" w:customStyle="1" w:styleId="stBilgiChar">
    <w:name w:val="Üst Bilgi Char"/>
    <w:basedOn w:val="VarsaylanParagrafYazTipi"/>
    <w:link w:val="stBilgi"/>
    <w:uiPriority w:val="99"/>
    <w:rsid w:val="00BA7D27"/>
  </w:style>
  <w:style w:type="paragraph" w:styleId="AltBilgi">
    <w:name w:val="footer"/>
    <w:basedOn w:val="Normal"/>
    <w:link w:val="AltBilgiChar"/>
    <w:uiPriority w:val="99"/>
    <w:unhideWhenUsed/>
    <w:rsid w:val="00BA7D27"/>
    <w:pPr>
      <w:tabs>
        <w:tab w:val="center" w:pos="4536"/>
        <w:tab w:val="right" w:pos="9072"/>
      </w:tabs>
    </w:pPr>
    <w:rPr>
      <w:rFonts w:asciiTheme="minorHAnsi" w:hAnsiTheme="minorHAnsi" w:cstheme="minorBidi"/>
    </w:rPr>
  </w:style>
  <w:style w:type="character" w:customStyle="1" w:styleId="AltBilgiChar">
    <w:name w:val="Alt Bilgi Char"/>
    <w:basedOn w:val="VarsaylanParagrafYazTipi"/>
    <w:link w:val="AltBilgi"/>
    <w:uiPriority w:val="99"/>
    <w:rsid w:val="00BA7D27"/>
  </w:style>
  <w:style w:type="paragraph" w:styleId="BalonMetni">
    <w:name w:val="Balloon Text"/>
    <w:basedOn w:val="Normal"/>
    <w:link w:val="BalonMetniChar"/>
    <w:uiPriority w:val="99"/>
    <w:semiHidden/>
    <w:unhideWhenUsed/>
    <w:rsid w:val="004045DA"/>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45DA"/>
    <w:rPr>
      <w:rFonts w:ascii="Segoe UI" w:hAnsi="Segoe UI" w:cs="Segoe UI"/>
      <w:sz w:val="18"/>
      <w:szCs w:val="18"/>
    </w:rPr>
  </w:style>
  <w:style w:type="character" w:styleId="zmlenmeyenBahsetme">
    <w:name w:val="Unresolved Mention"/>
    <w:basedOn w:val="VarsaylanParagrafYazTipi"/>
    <w:uiPriority w:val="99"/>
    <w:semiHidden/>
    <w:unhideWhenUsed/>
    <w:rsid w:val="00246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27458">
      <w:bodyDiv w:val="1"/>
      <w:marLeft w:val="0"/>
      <w:marRight w:val="0"/>
      <w:marTop w:val="0"/>
      <w:marBottom w:val="0"/>
      <w:divBdr>
        <w:top w:val="none" w:sz="0" w:space="0" w:color="auto"/>
        <w:left w:val="none" w:sz="0" w:space="0" w:color="auto"/>
        <w:bottom w:val="none" w:sz="0" w:space="0" w:color="auto"/>
        <w:right w:val="none" w:sz="0" w:space="0" w:color="auto"/>
      </w:divBdr>
    </w:div>
    <w:div w:id="533813262">
      <w:bodyDiv w:val="1"/>
      <w:marLeft w:val="0"/>
      <w:marRight w:val="0"/>
      <w:marTop w:val="0"/>
      <w:marBottom w:val="0"/>
      <w:divBdr>
        <w:top w:val="none" w:sz="0" w:space="0" w:color="auto"/>
        <w:left w:val="none" w:sz="0" w:space="0" w:color="auto"/>
        <w:bottom w:val="none" w:sz="0" w:space="0" w:color="auto"/>
        <w:right w:val="none" w:sz="0" w:space="0" w:color="auto"/>
      </w:divBdr>
    </w:div>
    <w:div w:id="1039863913">
      <w:bodyDiv w:val="1"/>
      <w:marLeft w:val="0"/>
      <w:marRight w:val="0"/>
      <w:marTop w:val="0"/>
      <w:marBottom w:val="0"/>
      <w:divBdr>
        <w:top w:val="none" w:sz="0" w:space="0" w:color="auto"/>
        <w:left w:val="none" w:sz="0" w:space="0" w:color="auto"/>
        <w:bottom w:val="none" w:sz="0" w:space="0" w:color="auto"/>
        <w:right w:val="none" w:sz="0" w:space="0" w:color="auto"/>
      </w:divBdr>
    </w:div>
    <w:div w:id="1964266679">
      <w:bodyDiv w:val="1"/>
      <w:marLeft w:val="0"/>
      <w:marRight w:val="0"/>
      <w:marTop w:val="0"/>
      <w:marBottom w:val="0"/>
      <w:divBdr>
        <w:top w:val="none" w:sz="0" w:space="0" w:color="auto"/>
        <w:left w:val="none" w:sz="0" w:space="0" w:color="auto"/>
        <w:bottom w:val="none" w:sz="0" w:space="0" w:color="auto"/>
        <w:right w:val="none" w:sz="0" w:space="0" w:color="auto"/>
      </w:divBdr>
    </w:div>
    <w:div w:id="2139227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inktech.stm.com.tr/tr/siber-tehdit-durum-raporu-ocak-mart-2025"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m.com.t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00AEFA-BE9E-4913-AFC0-1F78FC0E4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9727</TotalTime>
  <Pages>2</Pages>
  <Words>667</Words>
  <Characters>3805</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KURUMSAL BİLGİ YÖNETİMİ MÜDÜRLÜĞÜ</Company>
  <LinksUpToDate>false</LinksUpToDate>
  <CharactersWithSpaces>4464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Seyfettin ERSÖZ</dc:creator>
  <cp:keywords>Hc2n3B9s</cp:keywords>
  <dc:description/>
  <cp:lastModifiedBy>Seyfettin ERSÖZ</cp:lastModifiedBy>
  <cp:revision>51</cp:revision>
  <cp:lastPrinted>2022-08-10T14:52:00Z</cp:lastPrinted>
  <dcterms:created xsi:type="dcterms:W3CDTF">2023-08-08T12:28:00Z</dcterms:created>
  <dcterms:modified xsi:type="dcterms:W3CDTF">2025-04-14T12:01:00Z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cc219891-b4c7-4058-849f-bc2275d1f80c</vt:lpwstr>
  </property>
  <property fmtid="{D5CDD505-2E9C-101B-9397-08002B2CF9AE}" pid="3" name="Category">
    <vt:lpwstr>CT1</vt:lpwstr>
  </property>
  <property fmtid="{D5CDD505-2E9C-101B-9397-08002B2CF9AE}" pid="4" name="Language">
    <vt:lpwstr>TR</vt:lpwstr>
  </property>
  <property fmtid="{D5CDD505-2E9C-101B-9397-08002B2CF9AE}" pid="5" name="Classification">
    <vt:lpwstr>Hc2n3B9s</vt:lpwstr>
  </property>
  <property fmtid="{D5CDD505-2E9C-101B-9397-08002B2CF9AE}" pid="6" name="Unclassified">
    <vt:lpwstr>JK8PNdPA</vt:lpwstr>
  </property>
  <property fmtid="{D5CDD505-2E9C-101B-9397-08002B2CF9AE}" pid="7" name="KVKK">
    <vt:lpwstr>65veE7AK</vt:lpwstr>
  </property>
</Properties>
</file>