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71A2" w14:textId="247057C7" w:rsidR="000C1D4B" w:rsidRPr="00B2550A" w:rsidRDefault="000C1D4B" w:rsidP="000C1D4B">
      <w:pPr>
        <w:pStyle w:val="NormalWeb"/>
        <w:rPr>
          <w:rFonts w:ascii="Tahoma" w:hAnsi="Tahoma" w:cs="Tahoma"/>
          <w:b/>
          <w:color w:val="000000" w:themeColor="text1"/>
          <w:sz w:val="22"/>
          <w:szCs w:val="20"/>
          <w:lang w:val="tr-TR" w:bidi="en-GB"/>
        </w:rPr>
      </w:pPr>
      <w:r w:rsidRPr="00B2550A">
        <w:rPr>
          <w:rStyle w:val="YokA"/>
          <w:rFonts w:ascii="Tahoma" w:hAnsi="Tahoma" w:cs="Tahoma"/>
          <w:b/>
          <w:noProof/>
          <w:sz w:val="22"/>
          <w:lang w:bidi="en-GB"/>
        </w:rPr>
        <mc:AlternateContent>
          <mc:Choice Requires="wps">
            <w:drawing>
              <wp:anchor distT="0" distB="0" distL="0" distR="0" simplePos="0" relativeHeight="251659264" behindDoc="0" locked="0" layoutInCell="1" allowOverlap="1" wp14:anchorId="6DD3E761" wp14:editId="75605FC2">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D293E8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B2550A">
        <w:rPr>
          <w:rStyle w:val="YokA"/>
          <w:rFonts w:ascii="Tahoma" w:hAnsi="Tahoma" w:cs="Tahoma"/>
          <w:b/>
          <w:sz w:val="22"/>
          <w:lang w:bidi="en-GB"/>
        </w:rPr>
        <w:t>Press Release                                                                                                Ma</w:t>
      </w:r>
      <w:r w:rsidR="00EF625C">
        <w:rPr>
          <w:rStyle w:val="YokA"/>
          <w:rFonts w:ascii="Tahoma" w:hAnsi="Tahoma" w:cs="Tahoma"/>
          <w:b/>
          <w:sz w:val="22"/>
          <w:lang w:bidi="en-GB"/>
        </w:rPr>
        <w:t xml:space="preserve">y </w:t>
      </w:r>
      <w:r w:rsidRPr="00B2550A">
        <w:rPr>
          <w:rStyle w:val="YokA"/>
          <w:rFonts w:ascii="Tahoma" w:hAnsi="Tahoma" w:cs="Tahoma"/>
          <w:b/>
          <w:sz w:val="22"/>
          <w:lang w:bidi="en-GB"/>
        </w:rPr>
        <w:t>2025</w:t>
      </w:r>
    </w:p>
    <w:p w14:paraId="7E04A718" w14:textId="78301429" w:rsidR="00C44A92" w:rsidRPr="00B2550A" w:rsidRDefault="00C44A92" w:rsidP="00C44A92">
      <w:pPr>
        <w:pStyle w:val="NormalWeb"/>
        <w:jc w:val="center"/>
        <w:rPr>
          <w:rFonts w:ascii="Tahoma" w:hAnsi="Tahoma" w:cs="Tahoma"/>
          <w:b/>
          <w:color w:val="000000" w:themeColor="text1"/>
          <w:szCs w:val="16"/>
          <w:lang w:val="tr-TR"/>
        </w:rPr>
      </w:pPr>
      <w:r w:rsidRPr="00B2550A">
        <w:rPr>
          <w:rFonts w:ascii="Tahoma" w:hAnsi="Tahoma" w:cs="Tahoma"/>
          <w:b/>
          <w:lang w:bidi="en-GB"/>
        </w:rPr>
        <w:t xml:space="preserve">New Player Takes to the Battlefield: </w:t>
      </w:r>
      <w:r w:rsidR="00EF625C">
        <w:rPr>
          <w:rFonts w:ascii="Tahoma" w:hAnsi="Tahoma" w:cs="Tahoma"/>
          <w:b/>
          <w:lang w:bidi="en-GB"/>
        </w:rPr>
        <w:t xml:space="preserve">“KARGU </w:t>
      </w:r>
      <w:r w:rsidRPr="00B2550A">
        <w:rPr>
          <w:rFonts w:ascii="Tahoma" w:hAnsi="Tahoma" w:cs="Tahoma"/>
          <w:b/>
          <w:lang w:bidi="en-GB"/>
        </w:rPr>
        <w:t>FPV Drone</w:t>
      </w:r>
      <w:r w:rsidR="00EF625C">
        <w:rPr>
          <w:rFonts w:ascii="Tahoma" w:hAnsi="Tahoma" w:cs="Tahoma"/>
          <w:b/>
          <w:lang w:bidi="en-GB"/>
        </w:rPr>
        <w:t>”</w:t>
      </w:r>
    </w:p>
    <w:p w14:paraId="4DCFBAC0" w14:textId="5E314CBA" w:rsidR="00BA22E8" w:rsidRPr="00B2550A" w:rsidRDefault="00EE2F3C" w:rsidP="00D757EB">
      <w:pPr>
        <w:pStyle w:val="NormalWeb"/>
        <w:jc w:val="center"/>
        <w:rPr>
          <w:rFonts w:ascii="Tahoma" w:hAnsi="Tahoma" w:cs="Tahoma"/>
          <w:b/>
          <w:color w:val="000000" w:themeColor="text1"/>
          <w:szCs w:val="16"/>
          <w:lang w:val="tr-TR"/>
        </w:rPr>
      </w:pPr>
      <w:r w:rsidRPr="00B2550A">
        <w:rPr>
          <w:rFonts w:ascii="Tahoma" w:hAnsi="Tahoma" w:cs="Tahoma"/>
          <w:b/>
          <w:lang w:bidi="en-GB"/>
        </w:rPr>
        <w:t>STM’s FPV Drone Hits its Mark with Accuracy in its First Test Firing</w:t>
      </w:r>
    </w:p>
    <w:p w14:paraId="301797AD" w14:textId="29361EAB" w:rsidR="00C44A92" w:rsidRPr="00B2550A" w:rsidRDefault="004324D6" w:rsidP="00C44A92">
      <w:pPr>
        <w:pStyle w:val="NormalWeb"/>
        <w:jc w:val="center"/>
        <w:rPr>
          <w:rFonts w:ascii="Tahoma" w:hAnsi="Tahoma" w:cs="Tahoma"/>
          <w:color w:val="000000" w:themeColor="text1"/>
          <w:sz w:val="22"/>
          <w:szCs w:val="16"/>
          <w:lang w:val="tr-TR"/>
        </w:rPr>
      </w:pPr>
      <w:r>
        <w:rPr>
          <w:rFonts w:ascii="Tahoma" w:hAnsi="Tahoma" w:cs="Tahoma"/>
          <w:sz w:val="22"/>
          <w:lang w:bidi="en-GB"/>
        </w:rPr>
        <w:t>S</w:t>
      </w:r>
      <w:r w:rsidRPr="004324D6">
        <w:rPr>
          <w:rFonts w:ascii="Tahoma" w:hAnsi="Tahoma" w:cs="Tahoma"/>
          <w:sz w:val="22"/>
          <w:lang w:bidi="en-GB"/>
        </w:rPr>
        <w:t>TM, one of the leading companies in the Turkish defence industry</w:t>
      </w:r>
      <w:r w:rsidR="005977AC" w:rsidRPr="00B2550A">
        <w:rPr>
          <w:rFonts w:ascii="Tahoma" w:hAnsi="Tahoma" w:cs="Tahoma"/>
          <w:sz w:val="22"/>
          <w:lang w:bidi="en-GB"/>
        </w:rPr>
        <w:t xml:space="preserve">, unveils the First-Person View (FPV) Kamikaze Drone as a new force on the battlefield. </w:t>
      </w:r>
      <w:r>
        <w:rPr>
          <w:rFonts w:ascii="Tahoma" w:hAnsi="Tahoma" w:cs="Tahoma"/>
          <w:sz w:val="22"/>
          <w:lang w:bidi="en-GB"/>
        </w:rPr>
        <w:t>Türkiye’s</w:t>
      </w:r>
      <w:r w:rsidR="005977AC" w:rsidRPr="00B2550A">
        <w:rPr>
          <w:rFonts w:ascii="Tahoma" w:hAnsi="Tahoma" w:cs="Tahoma"/>
          <w:sz w:val="22"/>
          <w:lang w:bidi="en-GB"/>
        </w:rPr>
        <w:t xml:space="preserve"> </w:t>
      </w:r>
      <w:r w:rsidRPr="004324D6">
        <w:rPr>
          <w:rFonts w:ascii="Tahoma" w:hAnsi="Tahoma" w:cs="Tahoma"/>
          <w:sz w:val="22"/>
          <w:lang w:bidi="en-GB"/>
        </w:rPr>
        <w:t>indigenous</w:t>
      </w:r>
      <w:r>
        <w:rPr>
          <w:rFonts w:ascii="Tahoma" w:hAnsi="Tahoma" w:cs="Tahoma"/>
          <w:sz w:val="22"/>
          <w:lang w:bidi="en-GB"/>
        </w:rPr>
        <w:t xml:space="preserve"> </w:t>
      </w:r>
      <w:r w:rsidR="00EF625C">
        <w:rPr>
          <w:rFonts w:ascii="Tahoma" w:hAnsi="Tahoma" w:cs="Tahoma"/>
          <w:sz w:val="22"/>
          <w:lang w:bidi="en-GB"/>
        </w:rPr>
        <w:t xml:space="preserve">KARGU </w:t>
      </w:r>
      <w:r w:rsidR="005977AC" w:rsidRPr="00B2550A">
        <w:rPr>
          <w:rFonts w:ascii="Tahoma" w:hAnsi="Tahoma" w:cs="Tahoma"/>
          <w:sz w:val="22"/>
          <w:lang w:bidi="en-GB"/>
        </w:rPr>
        <w:t>FPV Kamikaze Drone successfully hit its target in its first test firing.</w:t>
      </w:r>
    </w:p>
    <w:p w14:paraId="6156841F" w14:textId="44D498C8" w:rsidR="00D53850" w:rsidRPr="00C717BC" w:rsidRDefault="00C44A92" w:rsidP="00C717BC">
      <w:pPr>
        <w:pStyle w:val="NormalWeb"/>
        <w:jc w:val="both"/>
        <w:rPr>
          <w:rFonts w:ascii="Tahoma" w:hAnsi="Tahoma" w:cs="Tahoma"/>
          <w:color w:val="000000" w:themeColor="text1"/>
          <w:sz w:val="20"/>
          <w:szCs w:val="20"/>
          <w:lang w:val="tr-TR"/>
        </w:rPr>
      </w:pPr>
      <w:r w:rsidRPr="00C717BC">
        <w:rPr>
          <w:rFonts w:ascii="Tahoma" w:hAnsi="Tahoma" w:cs="Tahoma"/>
          <w:sz w:val="20"/>
          <w:lang w:bidi="en-GB"/>
        </w:rPr>
        <w:t>STM Savunma Teknolojileri Mühendislik ve Ticaret A.Ş., which develops modern systems in line with Türkiye’s goal of a fully independent defence industry, is introducing to the market a</w:t>
      </w:r>
      <w:r w:rsidR="004324D6" w:rsidRPr="00C717BC">
        <w:rPr>
          <w:rFonts w:ascii="Tahoma" w:hAnsi="Tahoma" w:cs="Tahoma"/>
          <w:sz w:val="20"/>
          <w:lang w:bidi="en-GB"/>
        </w:rPr>
        <w:t>n</w:t>
      </w:r>
      <w:r w:rsidRPr="00C717BC">
        <w:rPr>
          <w:rFonts w:ascii="Tahoma" w:hAnsi="Tahoma" w:cs="Tahoma"/>
          <w:sz w:val="20"/>
          <w:lang w:bidi="en-GB"/>
        </w:rPr>
        <w:t xml:space="preserve"> </w:t>
      </w:r>
      <w:r w:rsidR="004324D6" w:rsidRPr="00C717BC">
        <w:rPr>
          <w:rFonts w:ascii="Tahoma" w:hAnsi="Tahoma" w:cs="Tahoma"/>
          <w:sz w:val="20"/>
          <w:lang w:bidi="en-GB"/>
        </w:rPr>
        <w:t xml:space="preserve">indigenous </w:t>
      </w:r>
      <w:r w:rsidRPr="00C717BC">
        <w:rPr>
          <w:rFonts w:ascii="Tahoma" w:hAnsi="Tahoma" w:cs="Tahoma"/>
          <w:sz w:val="20"/>
          <w:lang w:bidi="en-GB"/>
        </w:rPr>
        <w:t xml:space="preserve">FPV drone solution, as a growing force in modern warfare. STM continues to prove itself on the world stage, following up the development of tactical mini UAV systems such as KARGU, BOYGA and TOGAN with the launch of an FPV Drone after an extensive development period. At the culmination of the design and system, ammunition and </w:t>
      </w:r>
      <w:proofErr w:type="spellStart"/>
      <w:r w:rsidRPr="00C717BC">
        <w:rPr>
          <w:rFonts w:ascii="Tahoma" w:hAnsi="Tahoma" w:cs="Tahoma"/>
          <w:sz w:val="20"/>
          <w:lang w:bidi="en-GB"/>
        </w:rPr>
        <w:t>fu</w:t>
      </w:r>
      <w:r w:rsidR="00C71576" w:rsidRPr="00C717BC">
        <w:rPr>
          <w:rFonts w:ascii="Tahoma" w:hAnsi="Tahoma" w:cs="Tahoma"/>
          <w:sz w:val="20"/>
          <w:lang w:bidi="en-GB"/>
        </w:rPr>
        <w:t>z</w:t>
      </w:r>
      <w:r w:rsidRPr="00C717BC">
        <w:rPr>
          <w:rFonts w:ascii="Tahoma" w:hAnsi="Tahoma" w:cs="Tahoma"/>
          <w:sz w:val="20"/>
          <w:lang w:bidi="en-GB"/>
        </w:rPr>
        <w:t>e</w:t>
      </w:r>
      <w:proofErr w:type="spellEnd"/>
      <w:r w:rsidRPr="00C717BC">
        <w:rPr>
          <w:rFonts w:ascii="Tahoma" w:hAnsi="Tahoma" w:cs="Tahoma"/>
          <w:sz w:val="20"/>
          <w:lang w:bidi="en-GB"/>
        </w:rPr>
        <w:t xml:space="preserve"> integration phases of the project, STM took FPV to the field for test firing, during which it hit the target group with 100% accuracy. </w:t>
      </w:r>
      <w:r w:rsidR="00EF625C" w:rsidRPr="00C717BC">
        <w:rPr>
          <w:rFonts w:ascii="Tahoma" w:hAnsi="Tahoma" w:cs="Tahoma"/>
          <w:sz w:val="20"/>
          <w:lang w:bidi="en-GB"/>
        </w:rPr>
        <w:t>STM named this system "KARGU FPV Drone".</w:t>
      </w:r>
    </w:p>
    <w:p w14:paraId="1536503C" w14:textId="2AD3B5A3" w:rsidR="00427248" w:rsidRPr="00C717BC" w:rsidRDefault="00427248" w:rsidP="00C717BC">
      <w:pPr>
        <w:pStyle w:val="NormalWeb"/>
        <w:jc w:val="both"/>
        <w:rPr>
          <w:rFonts w:ascii="Tahoma" w:hAnsi="Tahoma" w:cs="Tahoma"/>
          <w:b/>
          <w:color w:val="000000" w:themeColor="text1"/>
          <w:sz w:val="20"/>
          <w:szCs w:val="20"/>
          <w:lang w:val="tr-TR"/>
        </w:rPr>
      </w:pPr>
      <w:r w:rsidRPr="00C717BC">
        <w:rPr>
          <w:rFonts w:ascii="Tahoma" w:hAnsi="Tahoma" w:cs="Tahoma"/>
          <w:b/>
          <w:sz w:val="20"/>
          <w:lang w:bidi="en-GB"/>
        </w:rPr>
        <w:t>Güleryüz: Adding Autonomous Capabilities to FPV Drones</w:t>
      </w:r>
    </w:p>
    <w:p w14:paraId="6EBE16B7" w14:textId="4CB1B09F" w:rsidR="00427248" w:rsidRPr="00C717BC" w:rsidRDefault="002C7678" w:rsidP="00C717BC">
      <w:pPr>
        <w:pStyle w:val="NormalWeb"/>
        <w:jc w:val="both"/>
        <w:rPr>
          <w:rFonts w:ascii="Tahoma" w:hAnsi="Tahoma" w:cs="Tahoma"/>
          <w:color w:val="000000" w:themeColor="text1"/>
          <w:sz w:val="20"/>
          <w:szCs w:val="20"/>
          <w:lang w:val="tr-TR"/>
        </w:rPr>
      </w:pPr>
      <w:r w:rsidRPr="00C717BC">
        <w:rPr>
          <w:rFonts w:ascii="Tahoma" w:hAnsi="Tahoma" w:cs="Tahoma"/>
          <w:sz w:val="20"/>
          <w:lang w:bidi="en-GB"/>
        </w:rPr>
        <w:t xml:space="preserve">Özgür Güleryüz, General Manager of STM, commenting on the </w:t>
      </w:r>
      <w:bookmarkStart w:id="0" w:name="_Hlk192168362"/>
      <w:r w:rsidRPr="00C717BC">
        <w:rPr>
          <w:rFonts w:ascii="Tahoma" w:hAnsi="Tahoma" w:cs="Tahoma"/>
          <w:sz w:val="20"/>
          <w:lang w:bidi="en-GB"/>
        </w:rPr>
        <w:t xml:space="preserve">operational capabilities STM is providing to security forces with its </w:t>
      </w:r>
      <w:r w:rsidR="00BF3C7E" w:rsidRPr="00C717BC">
        <w:rPr>
          <w:rFonts w:ascii="Tahoma" w:hAnsi="Tahoma" w:cs="Tahoma"/>
          <w:sz w:val="20"/>
          <w:lang w:bidi="en-GB"/>
        </w:rPr>
        <w:t>combat</w:t>
      </w:r>
      <w:r w:rsidRPr="00C717BC">
        <w:rPr>
          <w:rFonts w:ascii="Tahoma" w:hAnsi="Tahoma" w:cs="Tahoma"/>
          <w:sz w:val="20"/>
          <w:lang w:bidi="en-GB"/>
        </w:rPr>
        <w:t>-proven mini UAV systems, said:</w:t>
      </w:r>
    </w:p>
    <w:p w14:paraId="109647A2" w14:textId="74775450" w:rsidR="00427248" w:rsidRPr="00C717BC" w:rsidRDefault="00427248" w:rsidP="00C717BC">
      <w:pPr>
        <w:pStyle w:val="NormalWeb"/>
        <w:jc w:val="both"/>
        <w:rPr>
          <w:rFonts w:ascii="Tahoma" w:hAnsi="Tahoma" w:cs="Tahoma"/>
          <w:color w:val="000000" w:themeColor="text1"/>
          <w:sz w:val="20"/>
          <w:szCs w:val="20"/>
          <w:lang w:val="tr-TR"/>
        </w:rPr>
      </w:pPr>
      <w:bookmarkStart w:id="1" w:name="_Hlk192168352"/>
      <w:bookmarkEnd w:id="0"/>
      <w:r w:rsidRPr="00C717BC">
        <w:rPr>
          <w:rFonts w:ascii="Tahoma" w:hAnsi="Tahoma" w:cs="Tahoma"/>
          <w:sz w:val="20"/>
          <w:lang w:bidi="en-GB"/>
        </w:rPr>
        <w:t>"We are now offering our FPV kamikaze drone family</w:t>
      </w:r>
      <w:r w:rsidR="00BF3C7E" w:rsidRPr="00C717BC">
        <w:rPr>
          <w:rFonts w:ascii="Tahoma" w:hAnsi="Tahoma" w:cs="Tahoma"/>
          <w:sz w:val="20"/>
          <w:lang w:bidi="en-GB"/>
        </w:rPr>
        <w:t xml:space="preserve">, </w:t>
      </w:r>
      <w:r w:rsidRPr="00C717BC">
        <w:rPr>
          <w:rFonts w:ascii="Tahoma" w:hAnsi="Tahoma" w:cs="Tahoma"/>
          <w:sz w:val="20"/>
          <w:lang w:bidi="en-GB"/>
        </w:rPr>
        <w:t>a national and innovative solution</w:t>
      </w:r>
      <w:r w:rsidR="00BF3C7E" w:rsidRPr="00C717BC">
        <w:rPr>
          <w:rFonts w:ascii="Tahoma" w:hAnsi="Tahoma" w:cs="Tahoma"/>
          <w:sz w:val="20"/>
          <w:lang w:bidi="en-GB"/>
        </w:rPr>
        <w:t xml:space="preserve">, </w:t>
      </w:r>
      <w:r w:rsidRPr="00C717BC">
        <w:rPr>
          <w:rFonts w:ascii="Tahoma" w:hAnsi="Tahoma" w:cs="Tahoma"/>
          <w:sz w:val="20"/>
          <w:lang w:bidi="en-GB"/>
        </w:rPr>
        <w:t xml:space="preserve">to the field. The first member of this family has been developed to meet operational needs, featuring an advanced military-security </w:t>
      </w:r>
      <w:proofErr w:type="spellStart"/>
      <w:r w:rsidRPr="00C717BC">
        <w:rPr>
          <w:rFonts w:ascii="Tahoma" w:hAnsi="Tahoma" w:cs="Tahoma"/>
          <w:sz w:val="20"/>
          <w:lang w:bidi="en-GB"/>
        </w:rPr>
        <w:t>fu</w:t>
      </w:r>
      <w:r w:rsidR="00C71576" w:rsidRPr="00C717BC">
        <w:rPr>
          <w:rFonts w:ascii="Tahoma" w:hAnsi="Tahoma" w:cs="Tahoma"/>
          <w:sz w:val="20"/>
          <w:lang w:bidi="en-GB"/>
        </w:rPr>
        <w:t>z</w:t>
      </w:r>
      <w:r w:rsidRPr="00C717BC">
        <w:rPr>
          <w:rFonts w:ascii="Tahoma" w:hAnsi="Tahoma" w:cs="Tahoma"/>
          <w:sz w:val="20"/>
          <w:lang w:bidi="en-GB"/>
        </w:rPr>
        <w:t>e</w:t>
      </w:r>
      <w:proofErr w:type="spellEnd"/>
      <w:r w:rsidRPr="00C717BC">
        <w:rPr>
          <w:rFonts w:ascii="Tahoma" w:hAnsi="Tahoma" w:cs="Tahoma"/>
          <w:sz w:val="20"/>
          <w:lang w:bidi="en-GB"/>
        </w:rPr>
        <w:t xml:space="preserve"> and the ability to operate without being affected by electronic warfare. We are adding STM's autonomy and artificial intelligence-supported image processing and precision strike capabilities to our FPV Drone. The product we have developed, unlike its counterparts, is capable of marking its target with its autonomous terminal diving capability supported by image processing, contributing to pinpoint-precision strikes. We will add high autonomy and computer vision capabilities to future members of the FPV Drone family, thus creating an innovative range of FPV products."</w:t>
      </w:r>
    </w:p>
    <w:bookmarkEnd w:id="1"/>
    <w:p w14:paraId="1A39D17E" w14:textId="1FAC15E7" w:rsidR="00EA768C" w:rsidRPr="00C717BC" w:rsidRDefault="00EA768C" w:rsidP="00C717BC">
      <w:pPr>
        <w:pStyle w:val="NormalWeb"/>
        <w:jc w:val="both"/>
        <w:rPr>
          <w:rFonts w:ascii="Tahoma" w:hAnsi="Tahoma" w:cs="Tahoma"/>
          <w:b/>
          <w:color w:val="000000" w:themeColor="text1"/>
          <w:sz w:val="20"/>
          <w:szCs w:val="20"/>
          <w:lang w:val="tr-TR"/>
        </w:rPr>
      </w:pPr>
      <w:r w:rsidRPr="00C717BC">
        <w:rPr>
          <w:rFonts w:ascii="Tahoma" w:hAnsi="Tahoma" w:cs="Tahoma"/>
          <w:b/>
          <w:sz w:val="20"/>
          <w:lang w:bidi="en-GB"/>
        </w:rPr>
        <w:t xml:space="preserve">Advanced Security, Autonomy and Precision Strike </w:t>
      </w:r>
    </w:p>
    <w:p w14:paraId="2899D0AD" w14:textId="7886E144" w:rsidR="00E71347" w:rsidRPr="00C717BC" w:rsidRDefault="00C06A52" w:rsidP="00C717BC">
      <w:pPr>
        <w:pStyle w:val="NormalWeb"/>
        <w:jc w:val="both"/>
        <w:rPr>
          <w:rFonts w:ascii="Tahoma" w:hAnsi="Tahoma" w:cs="Tahoma"/>
          <w:color w:val="000000" w:themeColor="text1"/>
          <w:sz w:val="20"/>
          <w:szCs w:val="20"/>
          <w:lang w:val="tr-TR"/>
        </w:rPr>
      </w:pPr>
      <w:bookmarkStart w:id="2" w:name="_Hlk192169158"/>
      <w:r w:rsidRPr="00C717BC">
        <w:rPr>
          <w:rFonts w:ascii="Tahoma" w:hAnsi="Tahoma" w:cs="Tahoma"/>
          <w:sz w:val="20"/>
          <w:lang w:bidi="en-GB"/>
        </w:rPr>
        <w:t xml:space="preserve">The </w:t>
      </w:r>
      <w:r w:rsidR="00EF625C" w:rsidRPr="00C717BC">
        <w:rPr>
          <w:rFonts w:ascii="Tahoma" w:hAnsi="Tahoma" w:cs="Tahoma"/>
          <w:sz w:val="20"/>
          <w:lang w:bidi="en-GB"/>
        </w:rPr>
        <w:t xml:space="preserve">KARGU </w:t>
      </w:r>
      <w:r w:rsidRPr="00C717BC">
        <w:rPr>
          <w:rFonts w:ascii="Tahoma" w:hAnsi="Tahoma" w:cs="Tahoma"/>
          <w:sz w:val="20"/>
          <w:lang w:bidi="en-GB"/>
        </w:rPr>
        <w:t xml:space="preserve">FPV Kamikaze Drone, which can serve as a deterrent force against dynamic threats in asymmetric warfare environments, is directed towards enemy elements with its operator-controlled real-time vision system and neutralises its target with anti-personnel ammunition. </w:t>
      </w:r>
      <w:bookmarkStart w:id="3" w:name="_Hlk192167021"/>
      <w:r w:rsidRPr="00C717BC">
        <w:rPr>
          <w:rFonts w:ascii="Tahoma" w:hAnsi="Tahoma" w:cs="Tahoma"/>
          <w:sz w:val="20"/>
          <w:lang w:bidi="en-GB"/>
        </w:rPr>
        <w:t xml:space="preserve">Its high manoeuvrability, effective day and night operation capability, and low radar cross-sectional area ensures the efficacy of STM’s FPV Drone against fixed or </w:t>
      </w:r>
      <w:bookmarkStart w:id="4" w:name="_Hlk192169425"/>
      <w:r w:rsidRPr="00C717BC">
        <w:rPr>
          <w:rFonts w:ascii="Tahoma" w:hAnsi="Tahoma" w:cs="Tahoma"/>
          <w:sz w:val="20"/>
          <w:lang w:bidi="en-GB"/>
        </w:rPr>
        <w:t xml:space="preserve">moving targets. </w:t>
      </w:r>
      <w:bookmarkEnd w:id="3"/>
      <w:bookmarkEnd w:id="4"/>
      <w:r w:rsidRPr="00C717BC">
        <w:rPr>
          <w:rFonts w:ascii="Tahoma" w:hAnsi="Tahoma" w:cs="Tahoma"/>
          <w:sz w:val="20"/>
          <w:lang w:bidi="en-GB"/>
        </w:rPr>
        <w:t xml:space="preserve">The FPV Drone is equipped with an advanced military security </w:t>
      </w:r>
      <w:proofErr w:type="spellStart"/>
      <w:r w:rsidRPr="00C717BC">
        <w:rPr>
          <w:rFonts w:ascii="Tahoma" w:hAnsi="Tahoma" w:cs="Tahoma"/>
          <w:sz w:val="20"/>
          <w:lang w:bidi="en-GB"/>
        </w:rPr>
        <w:t>fu</w:t>
      </w:r>
      <w:r w:rsidR="00C71576" w:rsidRPr="00C717BC">
        <w:rPr>
          <w:rFonts w:ascii="Tahoma" w:hAnsi="Tahoma" w:cs="Tahoma"/>
          <w:sz w:val="20"/>
          <w:lang w:bidi="en-GB"/>
        </w:rPr>
        <w:t>z</w:t>
      </w:r>
      <w:r w:rsidRPr="00C717BC">
        <w:rPr>
          <w:rFonts w:ascii="Tahoma" w:hAnsi="Tahoma" w:cs="Tahoma"/>
          <w:sz w:val="20"/>
          <w:lang w:bidi="en-GB"/>
        </w:rPr>
        <w:t>e</w:t>
      </w:r>
      <w:proofErr w:type="spellEnd"/>
      <w:r w:rsidRPr="00C717BC">
        <w:rPr>
          <w:rFonts w:ascii="Tahoma" w:hAnsi="Tahoma" w:cs="Tahoma"/>
          <w:sz w:val="20"/>
          <w:lang w:bidi="en-GB"/>
        </w:rPr>
        <w:t xml:space="preserve"> and integrated day and night camera, and can operate without being compromised by such electronic warfare effects as jamming/blinding. The platform offers automatic detonation at an adjustable distance through its </w:t>
      </w:r>
      <w:r w:rsidR="00C71576" w:rsidRPr="00C717BC">
        <w:rPr>
          <w:rFonts w:ascii="Tahoma" w:hAnsi="Tahoma" w:cs="Tahoma"/>
          <w:sz w:val="20"/>
          <w:lang w:bidi="en-GB"/>
        </w:rPr>
        <w:t xml:space="preserve">distance </w:t>
      </w:r>
      <w:proofErr w:type="spellStart"/>
      <w:r w:rsidRPr="00C717BC">
        <w:rPr>
          <w:rFonts w:ascii="Tahoma" w:hAnsi="Tahoma" w:cs="Tahoma"/>
          <w:sz w:val="20"/>
          <w:lang w:bidi="en-GB"/>
        </w:rPr>
        <w:t>fu</w:t>
      </w:r>
      <w:r w:rsidR="00C71576" w:rsidRPr="00C717BC">
        <w:rPr>
          <w:rFonts w:ascii="Tahoma" w:hAnsi="Tahoma" w:cs="Tahoma"/>
          <w:sz w:val="20"/>
          <w:lang w:bidi="en-GB"/>
        </w:rPr>
        <w:t>z</w:t>
      </w:r>
      <w:r w:rsidRPr="00C717BC">
        <w:rPr>
          <w:rFonts w:ascii="Tahoma" w:hAnsi="Tahoma" w:cs="Tahoma"/>
          <w:sz w:val="20"/>
          <w:lang w:bidi="en-GB"/>
        </w:rPr>
        <w:t>e</w:t>
      </w:r>
      <w:proofErr w:type="spellEnd"/>
      <w:r w:rsidRPr="00C717BC">
        <w:rPr>
          <w:rFonts w:ascii="Tahoma" w:hAnsi="Tahoma" w:cs="Tahoma"/>
          <w:sz w:val="20"/>
          <w:lang w:bidi="en-GB"/>
        </w:rPr>
        <w:t xml:space="preserve"> sensor, while its autonomous terminal diving capability, supported by image processing, marks the target and ensures a precise hit. </w:t>
      </w:r>
    </w:p>
    <w:bookmarkEnd w:id="2"/>
    <w:p w14:paraId="5CCE0751" w14:textId="756BF820" w:rsidR="00CD4B39" w:rsidRPr="00C717BC" w:rsidRDefault="00CD4B39" w:rsidP="00C717BC">
      <w:pPr>
        <w:jc w:val="both"/>
        <w:rPr>
          <w:rFonts w:ascii="Tahoma" w:hAnsi="Tahoma" w:cs="Tahoma"/>
          <w:b/>
          <w:color w:val="FF0000"/>
          <w:sz w:val="20"/>
          <w:szCs w:val="20"/>
        </w:rPr>
      </w:pPr>
      <w:r w:rsidRPr="00C717BC">
        <w:rPr>
          <w:rFonts w:ascii="Tahoma" w:hAnsi="Tahoma" w:cs="Tahoma"/>
          <w:b/>
          <w:color w:val="FF0000"/>
          <w:sz w:val="20"/>
          <w:lang w:bidi="en-GB"/>
        </w:rPr>
        <w:t xml:space="preserve">Technical Specifications </w:t>
      </w:r>
    </w:p>
    <w:p w14:paraId="6E6D28F6" w14:textId="77777777" w:rsidR="00CD4B39" w:rsidRPr="00C717BC" w:rsidRDefault="00CD4B39" w:rsidP="00C717BC">
      <w:pPr>
        <w:jc w:val="both"/>
        <w:rPr>
          <w:rFonts w:ascii="Tahoma" w:hAnsi="Tahoma" w:cs="Tahoma"/>
          <w:b/>
          <w:color w:val="FF0000"/>
          <w:sz w:val="20"/>
          <w:szCs w:val="20"/>
        </w:rPr>
      </w:pPr>
    </w:p>
    <w:p w14:paraId="66FB8CD5" w14:textId="38D25FFF" w:rsidR="00CD4B39" w:rsidRPr="00C717BC" w:rsidRDefault="00CD4B39" w:rsidP="00C717BC">
      <w:pPr>
        <w:jc w:val="both"/>
        <w:rPr>
          <w:rFonts w:ascii="Tahoma" w:hAnsi="Tahoma" w:cs="Tahoma"/>
          <w:sz w:val="20"/>
          <w:szCs w:val="20"/>
        </w:rPr>
      </w:pPr>
      <w:r w:rsidRPr="00C717BC">
        <w:rPr>
          <w:rFonts w:ascii="Tahoma" w:hAnsi="Tahoma" w:cs="Tahoma"/>
          <w:b/>
          <w:sz w:val="20"/>
          <w:lang w:bidi="en-GB"/>
        </w:rPr>
        <w:t>Range</w:t>
      </w:r>
      <w:r w:rsidRPr="00C717BC">
        <w:rPr>
          <w:rFonts w:ascii="Tahoma" w:hAnsi="Tahoma" w:cs="Tahoma"/>
          <w:b/>
          <w:sz w:val="20"/>
          <w:lang w:bidi="en-GB"/>
        </w:rPr>
        <w:tab/>
      </w:r>
      <w:r w:rsidRPr="00C717BC">
        <w:rPr>
          <w:rFonts w:ascii="Tahoma" w:hAnsi="Tahoma" w:cs="Tahoma"/>
          <w:b/>
          <w:sz w:val="20"/>
          <w:lang w:bidi="en-GB"/>
        </w:rPr>
        <w:tab/>
        <w:t>:</w:t>
      </w:r>
      <w:r w:rsidRPr="00C717BC">
        <w:rPr>
          <w:rFonts w:ascii="Tahoma" w:hAnsi="Tahoma" w:cs="Tahoma"/>
          <w:sz w:val="20"/>
          <w:lang w:bidi="en-GB"/>
        </w:rPr>
        <w:t xml:space="preserve"> 10 km</w:t>
      </w:r>
    </w:p>
    <w:p w14:paraId="5B56C27C" w14:textId="5AC69916" w:rsidR="00CD4B39" w:rsidRPr="00C717BC" w:rsidRDefault="00CD4B39" w:rsidP="00C717BC">
      <w:pPr>
        <w:jc w:val="both"/>
        <w:rPr>
          <w:rFonts w:ascii="Tahoma" w:hAnsi="Tahoma" w:cs="Tahoma"/>
          <w:sz w:val="20"/>
          <w:szCs w:val="20"/>
        </w:rPr>
      </w:pPr>
      <w:r w:rsidRPr="00C717BC">
        <w:rPr>
          <w:rFonts w:ascii="Tahoma" w:hAnsi="Tahoma" w:cs="Tahoma"/>
          <w:b/>
          <w:sz w:val="20"/>
          <w:lang w:bidi="en-GB"/>
        </w:rPr>
        <w:t>Endurance</w:t>
      </w:r>
      <w:r w:rsidRPr="00C717BC">
        <w:rPr>
          <w:rFonts w:ascii="Tahoma" w:hAnsi="Tahoma" w:cs="Tahoma"/>
          <w:b/>
          <w:sz w:val="20"/>
          <w:lang w:bidi="en-GB"/>
        </w:rPr>
        <w:tab/>
        <w:t>:</w:t>
      </w:r>
      <w:r w:rsidRPr="00C717BC">
        <w:rPr>
          <w:rFonts w:ascii="Tahoma" w:hAnsi="Tahoma" w:cs="Tahoma"/>
          <w:sz w:val="20"/>
          <w:lang w:bidi="en-GB"/>
        </w:rPr>
        <w:t xml:space="preserve"> 20+ minutes kamikaze mode </w:t>
      </w:r>
    </w:p>
    <w:p w14:paraId="2A6FF999" w14:textId="6766CA3B" w:rsidR="00CD4B39" w:rsidRPr="00C717BC" w:rsidRDefault="00CD4B39" w:rsidP="00C717BC">
      <w:pPr>
        <w:jc w:val="both"/>
        <w:rPr>
          <w:rFonts w:ascii="Tahoma" w:hAnsi="Tahoma" w:cs="Tahoma"/>
          <w:sz w:val="20"/>
          <w:szCs w:val="20"/>
        </w:rPr>
      </w:pPr>
      <w:r w:rsidRPr="00C717BC">
        <w:rPr>
          <w:rFonts w:ascii="Tahoma" w:hAnsi="Tahoma" w:cs="Tahoma"/>
          <w:sz w:val="20"/>
          <w:lang w:bidi="en-GB"/>
        </w:rPr>
        <w:tab/>
      </w:r>
      <w:r w:rsidRPr="00C717BC">
        <w:rPr>
          <w:rFonts w:ascii="Tahoma" w:hAnsi="Tahoma" w:cs="Tahoma"/>
          <w:sz w:val="20"/>
          <w:lang w:bidi="en-GB"/>
        </w:rPr>
        <w:tab/>
        <w:t xml:space="preserve">: 44 minutes observation mode (without ammunition and </w:t>
      </w:r>
      <w:proofErr w:type="spellStart"/>
      <w:r w:rsidRPr="00C717BC">
        <w:rPr>
          <w:rFonts w:ascii="Tahoma" w:hAnsi="Tahoma" w:cs="Tahoma"/>
          <w:sz w:val="20"/>
          <w:lang w:bidi="en-GB"/>
        </w:rPr>
        <w:t>fu</w:t>
      </w:r>
      <w:r w:rsidR="00C71576" w:rsidRPr="00C717BC">
        <w:rPr>
          <w:rFonts w:ascii="Tahoma" w:hAnsi="Tahoma" w:cs="Tahoma"/>
          <w:sz w:val="20"/>
          <w:lang w:bidi="en-GB"/>
        </w:rPr>
        <w:t>z</w:t>
      </w:r>
      <w:r w:rsidRPr="00C717BC">
        <w:rPr>
          <w:rFonts w:ascii="Tahoma" w:hAnsi="Tahoma" w:cs="Tahoma"/>
          <w:sz w:val="20"/>
          <w:lang w:bidi="en-GB"/>
        </w:rPr>
        <w:t>e</w:t>
      </w:r>
      <w:proofErr w:type="spellEnd"/>
      <w:r w:rsidRPr="00C717BC">
        <w:rPr>
          <w:rFonts w:ascii="Tahoma" w:hAnsi="Tahoma" w:cs="Tahoma"/>
          <w:sz w:val="20"/>
          <w:lang w:bidi="en-GB"/>
        </w:rPr>
        <w:t>)</w:t>
      </w:r>
    </w:p>
    <w:p w14:paraId="24C7214D" w14:textId="182CF432" w:rsidR="00CD4B39" w:rsidRPr="00C717BC" w:rsidRDefault="00CD4B39" w:rsidP="00C717BC">
      <w:pPr>
        <w:jc w:val="both"/>
        <w:rPr>
          <w:rFonts w:ascii="Tahoma" w:hAnsi="Tahoma" w:cs="Tahoma"/>
          <w:sz w:val="20"/>
          <w:szCs w:val="20"/>
        </w:rPr>
      </w:pPr>
      <w:r w:rsidRPr="00C717BC">
        <w:rPr>
          <w:rFonts w:ascii="Tahoma" w:hAnsi="Tahoma" w:cs="Tahoma"/>
          <w:b/>
          <w:sz w:val="20"/>
          <w:lang w:bidi="en-GB"/>
        </w:rPr>
        <w:t>Mission Altitude</w:t>
      </w:r>
      <w:r w:rsidR="00BF3C7E" w:rsidRPr="00C717BC">
        <w:rPr>
          <w:rFonts w:ascii="Tahoma" w:hAnsi="Tahoma" w:cs="Tahoma"/>
          <w:b/>
          <w:sz w:val="20"/>
          <w:lang w:bidi="en-GB"/>
        </w:rPr>
        <w:t xml:space="preserve"> </w:t>
      </w:r>
      <w:r w:rsidRPr="00C717BC">
        <w:rPr>
          <w:rFonts w:ascii="Tahoma" w:hAnsi="Tahoma" w:cs="Tahoma"/>
          <w:b/>
          <w:sz w:val="20"/>
          <w:lang w:bidi="en-GB"/>
        </w:rPr>
        <w:t>:</w:t>
      </w:r>
      <w:r w:rsidRPr="00C717BC">
        <w:rPr>
          <w:rFonts w:ascii="Tahoma" w:hAnsi="Tahoma" w:cs="Tahoma"/>
          <w:sz w:val="20"/>
          <w:lang w:bidi="en-GB"/>
        </w:rPr>
        <w:t xml:space="preserve"> 500 m </w:t>
      </w:r>
    </w:p>
    <w:p w14:paraId="06553BBA" w14:textId="77777777" w:rsidR="00CD4B39" w:rsidRPr="00C717BC" w:rsidRDefault="00CD4B39" w:rsidP="00C717BC">
      <w:pPr>
        <w:jc w:val="both"/>
        <w:rPr>
          <w:rFonts w:ascii="Tahoma" w:hAnsi="Tahoma" w:cs="Tahoma"/>
          <w:sz w:val="20"/>
          <w:szCs w:val="20"/>
        </w:rPr>
      </w:pPr>
      <w:r w:rsidRPr="00C717BC">
        <w:rPr>
          <w:rFonts w:ascii="Tahoma" w:hAnsi="Tahoma" w:cs="Tahoma"/>
          <w:b/>
          <w:sz w:val="20"/>
          <w:lang w:bidi="en-GB"/>
        </w:rPr>
        <w:t>Maximum Altitude</w:t>
      </w:r>
      <w:r w:rsidRPr="00C717BC">
        <w:rPr>
          <w:rFonts w:ascii="Tahoma" w:hAnsi="Tahoma" w:cs="Tahoma"/>
          <w:b/>
          <w:sz w:val="20"/>
          <w:lang w:bidi="en-GB"/>
        </w:rPr>
        <w:tab/>
      </w:r>
      <w:r w:rsidRPr="00C717BC">
        <w:rPr>
          <w:rFonts w:ascii="Tahoma" w:hAnsi="Tahoma" w:cs="Tahoma"/>
          <w:sz w:val="20"/>
          <w:lang w:bidi="en-GB"/>
        </w:rPr>
        <w:t>: 5500 m (MSL)</w:t>
      </w:r>
    </w:p>
    <w:p w14:paraId="0EE0FD41" w14:textId="77777777" w:rsidR="00CD4B39" w:rsidRPr="00C717BC" w:rsidRDefault="00CD4B39" w:rsidP="00C717BC">
      <w:pPr>
        <w:jc w:val="both"/>
        <w:rPr>
          <w:rFonts w:ascii="Tahoma" w:hAnsi="Tahoma" w:cs="Tahoma"/>
          <w:sz w:val="20"/>
          <w:szCs w:val="20"/>
        </w:rPr>
      </w:pPr>
      <w:r w:rsidRPr="00C717BC">
        <w:rPr>
          <w:rFonts w:ascii="Tahoma" w:hAnsi="Tahoma" w:cs="Tahoma"/>
          <w:b/>
          <w:sz w:val="20"/>
          <w:lang w:bidi="en-GB"/>
        </w:rPr>
        <w:t xml:space="preserve">Warhead </w:t>
      </w:r>
      <w:r w:rsidRPr="00C717BC">
        <w:rPr>
          <w:rFonts w:ascii="Tahoma" w:hAnsi="Tahoma" w:cs="Tahoma"/>
          <w:b/>
          <w:sz w:val="20"/>
          <w:lang w:bidi="en-GB"/>
        </w:rPr>
        <w:tab/>
      </w:r>
      <w:r w:rsidRPr="00C717BC">
        <w:rPr>
          <w:rFonts w:ascii="Tahoma" w:hAnsi="Tahoma" w:cs="Tahoma"/>
          <w:sz w:val="20"/>
          <w:lang w:bidi="en-GB"/>
        </w:rPr>
        <w:tab/>
        <w:t>: 1,300 gr Anti-Personnel (820 particulate balls)</w:t>
      </w:r>
    </w:p>
    <w:p w14:paraId="545B8B4B" w14:textId="38DBC87F" w:rsidR="00CD4B39" w:rsidRPr="00C717BC" w:rsidRDefault="00610B3B" w:rsidP="00C717BC">
      <w:pPr>
        <w:jc w:val="both"/>
        <w:rPr>
          <w:rFonts w:ascii="Tahoma" w:hAnsi="Tahoma" w:cs="Tahoma"/>
          <w:sz w:val="20"/>
          <w:szCs w:val="20"/>
        </w:rPr>
      </w:pPr>
      <w:r w:rsidRPr="00C717BC">
        <w:rPr>
          <w:rFonts w:ascii="Tahoma" w:hAnsi="Tahoma" w:cs="Tahoma"/>
          <w:b/>
          <w:sz w:val="20"/>
          <w:lang w:bidi="en-GB"/>
        </w:rPr>
        <w:t xml:space="preserve">Maximum </w:t>
      </w:r>
      <w:r w:rsidR="00CD4B39" w:rsidRPr="00C717BC">
        <w:rPr>
          <w:rFonts w:ascii="Tahoma" w:hAnsi="Tahoma" w:cs="Tahoma"/>
          <w:b/>
          <w:sz w:val="20"/>
          <w:lang w:bidi="en-GB"/>
        </w:rPr>
        <w:t>Speed</w:t>
      </w:r>
      <w:r w:rsidR="00CD4B39" w:rsidRPr="00C717BC">
        <w:rPr>
          <w:rFonts w:ascii="Tahoma" w:hAnsi="Tahoma" w:cs="Tahoma"/>
          <w:sz w:val="20"/>
          <w:lang w:bidi="en-GB"/>
        </w:rPr>
        <w:tab/>
        <w:t>: 1</w:t>
      </w:r>
      <w:r w:rsidR="00B25DA2" w:rsidRPr="00C717BC">
        <w:rPr>
          <w:rFonts w:ascii="Tahoma" w:hAnsi="Tahoma" w:cs="Tahoma"/>
          <w:sz w:val="20"/>
          <w:lang w:bidi="en-GB"/>
        </w:rPr>
        <w:t>60</w:t>
      </w:r>
      <w:r w:rsidR="00CD4B39" w:rsidRPr="00C717BC">
        <w:rPr>
          <w:rFonts w:ascii="Tahoma" w:hAnsi="Tahoma" w:cs="Tahoma"/>
          <w:sz w:val="20"/>
          <w:lang w:bidi="en-GB"/>
        </w:rPr>
        <w:t xml:space="preserve"> km/h </w:t>
      </w:r>
    </w:p>
    <w:p w14:paraId="56FB98DB" w14:textId="619C9960" w:rsidR="00CD4B39" w:rsidRPr="00C717BC" w:rsidRDefault="00CD4B39" w:rsidP="00C717BC">
      <w:pPr>
        <w:jc w:val="both"/>
        <w:rPr>
          <w:rFonts w:ascii="Tahoma" w:hAnsi="Tahoma" w:cs="Tahoma"/>
          <w:sz w:val="20"/>
          <w:szCs w:val="20"/>
        </w:rPr>
      </w:pPr>
      <w:r w:rsidRPr="00C717BC">
        <w:rPr>
          <w:rFonts w:ascii="Tahoma" w:hAnsi="Tahoma" w:cs="Tahoma"/>
          <w:b/>
          <w:sz w:val="20"/>
          <w:lang w:bidi="en-GB"/>
        </w:rPr>
        <w:t xml:space="preserve">Platform Take-off Weight: </w:t>
      </w:r>
      <w:r w:rsidR="00B25DA2" w:rsidRPr="00C717BC">
        <w:rPr>
          <w:rFonts w:ascii="Tahoma" w:hAnsi="Tahoma" w:cs="Tahoma"/>
          <w:sz w:val="20"/>
          <w:lang w:bidi="en-GB"/>
        </w:rPr>
        <w:t>3</w:t>
      </w:r>
      <w:r w:rsidRPr="00C717BC">
        <w:rPr>
          <w:rFonts w:ascii="Tahoma" w:hAnsi="Tahoma" w:cs="Tahoma"/>
          <w:sz w:val="20"/>
          <w:lang w:bidi="en-GB"/>
        </w:rPr>
        <w:t>650 gr (with ammunition)</w:t>
      </w:r>
    </w:p>
    <w:p w14:paraId="0D23F6E2" w14:textId="77777777" w:rsidR="00CD4B39" w:rsidRPr="00C717BC" w:rsidRDefault="00CD4B39" w:rsidP="00C717BC">
      <w:pPr>
        <w:jc w:val="both"/>
        <w:rPr>
          <w:rFonts w:ascii="Tahoma" w:hAnsi="Tahoma" w:cs="Tahoma"/>
          <w:sz w:val="20"/>
          <w:szCs w:val="20"/>
        </w:rPr>
      </w:pPr>
      <w:r w:rsidRPr="00C717BC">
        <w:rPr>
          <w:rFonts w:ascii="Tahoma" w:hAnsi="Tahoma" w:cs="Tahoma"/>
          <w:b/>
          <w:sz w:val="20"/>
          <w:lang w:bidi="en-GB"/>
        </w:rPr>
        <w:t>Operating Temperature Conditions:</w:t>
      </w:r>
      <w:r w:rsidRPr="00C717BC">
        <w:rPr>
          <w:rFonts w:ascii="Tahoma" w:hAnsi="Tahoma" w:cs="Tahoma"/>
          <w:sz w:val="20"/>
          <w:lang w:bidi="en-GB"/>
        </w:rPr>
        <w:t xml:space="preserve"> -20/+ 60 °C</w:t>
      </w:r>
    </w:p>
    <w:p w14:paraId="577AC5B8" w14:textId="77777777" w:rsidR="00EA768C" w:rsidRPr="00C717BC" w:rsidRDefault="00EA768C" w:rsidP="00C717BC">
      <w:pPr>
        <w:pStyle w:val="NormalWeb"/>
        <w:jc w:val="both"/>
        <w:rPr>
          <w:rFonts w:ascii="Tahoma" w:hAnsi="Tahoma" w:cs="Tahoma"/>
          <w:color w:val="000000" w:themeColor="text1"/>
          <w:sz w:val="20"/>
          <w:szCs w:val="20"/>
          <w:lang w:val="tr-TR"/>
        </w:rPr>
      </w:pPr>
    </w:p>
    <w:p w14:paraId="72FF2F45" w14:textId="004AFA8E" w:rsidR="00C06A52" w:rsidRPr="00C717BC" w:rsidRDefault="00C06A52" w:rsidP="00C717BC">
      <w:pPr>
        <w:pStyle w:val="NormalWeb"/>
        <w:jc w:val="both"/>
        <w:rPr>
          <w:rFonts w:ascii="Tahoma" w:hAnsi="Tahoma" w:cs="Tahoma"/>
          <w:color w:val="000000" w:themeColor="text1"/>
          <w:sz w:val="20"/>
          <w:szCs w:val="20"/>
          <w:lang w:val="tr-TR"/>
        </w:rPr>
      </w:pPr>
      <w:r w:rsidRPr="00C717BC">
        <w:rPr>
          <w:rFonts w:ascii="Tahoma" w:hAnsi="Tahoma" w:cs="Tahoma"/>
          <w:sz w:val="20"/>
          <w:lang w:bidi="en-GB"/>
        </w:rPr>
        <w:t xml:space="preserve">FPV (First Person View) Drones have shown their value, particularly during the Ukraine-Russia war, as a low-cost and effective attack tool that the operator flies through real-time images transmitted from drone's camera to a pair of smart glasses or monitor, directing it to the target for a precision strike. </w:t>
      </w:r>
    </w:p>
    <w:p w14:paraId="77FFCA80" w14:textId="00E11C28" w:rsidR="000C1D4B" w:rsidRPr="00C717BC" w:rsidRDefault="00997F3D" w:rsidP="00C717BC">
      <w:pPr>
        <w:pStyle w:val="NormalWeb"/>
        <w:jc w:val="both"/>
        <w:rPr>
          <w:rFonts w:ascii="Tahoma" w:hAnsi="Tahoma" w:cs="Tahoma"/>
          <w:b/>
          <w:color w:val="000000" w:themeColor="text1"/>
          <w:sz w:val="20"/>
          <w:szCs w:val="16"/>
          <w:lang w:val="tr-TR"/>
        </w:rPr>
      </w:pPr>
      <w:r w:rsidRPr="00C717BC">
        <w:rPr>
          <w:rFonts w:ascii="Tahoma" w:hAnsi="Tahoma" w:cs="Tahoma"/>
          <w:b/>
          <w:sz w:val="20"/>
          <w:lang w:bidi="en-GB"/>
        </w:rPr>
        <w:lastRenderedPageBreak/>
        <w:t xml:space="preserve">For </w:t>
      </w:r>
      <w:r w:rsidR="00240E8B" w:rsidRPr="00C717BC">
        <w:rPr>
          <w:rFonts w:ascii="Tahoma" w:hAnsi="Tahoma" w:cs="Tahoma"/>
          <w:b/>
          <w:sz w:val="20"/>
          <w:lang w:bidi="en-GB"/>
        </w:rPr>
        <w:t xml:space="preserve">KARGU </w:t>
      </w:r>
      <w:r w:rsidRPr="00C717BC">
        <w:rPr>
          <w:rFonts w:ascii="Tahoma" w:hAnsi="Tahoma" w:cs="Tahoma"/>
          <w:b/>
          <w:sz w:val="20"/>
          <w:lang w:bidi="en-GB"/>
        </w:rPr>
        <w:t xml:space="preserve">FPV Drone Video: </w:t>
      </w:r>
      <w:hyperlink r:id="rId6" w:history="1">
        <w:r w:rsidR="004A7537" w:rsidRPr="00B9625D">
          <w:rPr>
            <w:rStyle w:val="Kpr"/>
            <w:rFonts w:ascii="Tahoma" w:hAnsi="Tahoma" w:cs="Tahoma"/>
            <w:b/>
            <w:color w:val="FF0000"/>
            <w:sz w:val="20"/>
            <w:szCs w:val="16"/>
            <w:lang w:val="tr-TR"/>
          </w:rPr>
          <w:t>https://we.tl/t-p4FcVzGWX4</w:t>
        </w:r>
      </w:hyperlink>
    </w:p>
    <w:p w14:paraId="2B089067" w14:textId="720DC9D2" w:rsidR="000C1D4B" w:rsidRPr="00C717BC" w:rsidRDefault="000C1D4B" w:rsidP="00C717BC">
      <w:pPr>
        <w:pStyle w:val="NormalWeb"/>
        <w:jc w:val="both"/>
        <w:rPr>
          <w:rFonts w:ascii="Tahoma" w:hAnsi="Tahoma" w:cs="Tahoma"/>
          <w:b/>
          <w:color w:val="000000" w:themeColor="text1"/>
          <w:sz w:val="14"/>
          <w:szCs w:val="16"/>
          <w:lang w:val="tr-TR"/>
        </w:rPr>
      </w:pPr>
      <w:r w:rsidRPr="00C717BC">
        <w:rPr>
          <w:rFonts w:ascii="Tahoma" w:hAnsi="Tahoma" w:cs="Tahoma"/>
          <w:b/>
          <w:sz w:val="14"/>
          <w:lang w:bidi="en-GB"/>
        </w:rPr>
        <w:t>About STM</w:t>
      </w:r>
    </w:p>
    <w:p w14:paraId="02989BA9" w14:textId="248BBAF7" w:rsidR="000C1D4B" w:rsidRPr="00C717BC" w:rsidRDefault="000C1D4B" w:rsidP="00C717BC">
      <w:pPr>
        <w:pStyle w:val="NormalWeb"/>
        <w:jc w:val="both"/>
        <w:rPr>
          <w:rFonts w:ascii="Tahoma" w:hAnsi="Tahoma" w:cs="Tahoma"/>
          <w:color w:val="000000" w:themeColor="text1"/>
          <w:sz w:val="14"/>
          <w:szCs w:val="16"/>
          <w:lang w:val="tr-TR"/>
        </w:rPr>
      </w:pPr>
      <w:r w:rsidRPr="00C717BC">
        <w:rPr>
          <w:rFonts w:ascii="Tahoma" w:hAnsi="Tahoma" w:cs="Tahoma"/>
          <w:sz w:val="14"/>
          <w:lang w:bidi="en-GB"/>
        </w:rPr>
        <w:t>Having served the defence sector for more than 30 years in the fields of engineering, technology and consultancy, STM is today applying its core capabilities and technologies to strategic systems, ranging from naval platforms to tactical mini UAV systems, and from command and control to cyber security, while carrying out studies in critical areas for Türkiye and friendly nations.</w:t>
      </w:r>
    </w:p>
    <w:p w14:paraId="5286F274" w14:textId="5BD513FD" w:rsidR="00997F3D" w:rsidRPr="00C717BC" w:rsidRDefault="004A7537" w:rsidP="00C717BC">
      <w:pPr>
        <w:pStyle w:val="NormalWeb"/>
        <w:jc w:val="both"/>
        <w:rPr>
          <w:rStyle w:val="Kpr"/>
          <w:rFonts w:ascii="Tahoma" w:hAnsi="Tahoma" w:cs="Tahoma"/>
          <w:sz w:val="14"/>
          <w:lang w:bidi="en-GB"/>
        </w:rPr>
      </w:pPr>
      <w:hyperlink r:id="rId7" w:history="1">
        <w:r w:rsidR="000C1D4B" w:rsidRPr="00C717BC">
          <w:rPr>
            <w:rStyle w:val="Kpr"/>
            <w:rFonts w:ascii="Tahoma" w:hAnsi="Tahoma" w:cs="Tahoma"/>
            <w:sz w:val="14"/>
            <w:lang w:bidi="en-GB"/>
          </w:rPr>
          <w:t>www.stm.com.tr</w:t>
        </w:r>
      </w:hyperlink>
    </w:p>
    <w:sectPr w:rsidR="00997F3D" w:rsidRPr="00C717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9E29" w14:textId="77777777" w:rsidR="00D53C8F" w:rsidRDefault="00D53C8F" w:rsidP="00D757EB">
      <w:r>
        <w:separator/>
      </w:r>
    </w:p>
  </w:endnote>
  <w:endnote w:type="continuationSeparator" w:id="0">
    <w:p w14:paraId="3AB79B7C" w14:textId="77777777" w:rsidR="00D53C8F" w:rsidRDefault="00D53C8F" w:rsidP="00D7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552F" w14:textId="77777777" w:rsidR="00EA768C" w:rsidRDefault="00EA76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782" w14:textId="77777777" w:rsidR="00EA768C" w:rsidRDefault="00EA76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CFCD" w14:textId="77777777" w:rsidR="00EA768C" w:rsidRDefault="00EA76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6841" w14:textId="77777777" w:rsidR="00D53C8F" w:rsidRDefault="00D53C8F" w:rsidP="00D757EB">
      <w:r>
        <w:separator/>
      </w:r>
    </w:p>
  </w:footnote>
  <w:footnote w:type="continuationSeparator" w:id="0">
    <w:p w14:paraId="6E28DAF7" w14:textId="77777777" w:rsidR="00D53C8F" w:rsidRDefault="00D53C8F" w:rsidP="00D7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16FE" w14:textId="77777777" w:rsidR="00EA768C" w:rsidRDefault="00EA76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9B9B" w14:textId="6C9BAF29" w:rsidR="001D25E7" w:rsidRPr="000E77C4" w:rsidRDefault="000E77C4" w:rsidP="000E77C4">
    <w:pPr>
      <w:pStyle w:val="stBilgi"/>
    </w:pPr>
    <w:bookmarkStart w:id="5" w:name="TITUS1HeaderPrimary"/>
    <w:r>
      <w:rPr>
        <w:noProof/>
        <w:lang w:bidi="en-GB"/>
      </w:rPr>
      <w:drawing>
        <wp:inline distT="0" distB="0" distL="0" distR="0" wp14:anchorId="2B9BAF08" wp14:editId="0E96988E">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94D" w14:textId="77777777" w:rsidR="00EA768C" w:rsidRDefault="00EA76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29"/>
    <w:rsid w:val="00055F7D"/>
    <w:rsid w:val="000C1D4B"/>
    <w:rsid w:val="000E5541"/>
    <w:rsid w:val="000E77C4"/>
    <w:rsid w:val="00113FBD"/>
    <w:rsid w:val="001D25E7"/>
    <w:rsid w:val="00203078"/>
    <w:rsid w:val="00216422"/>
    <w:rsid w:val="00240E8B"/>
    <w:rsid w:val="0026652B"/>
    <w:rsid w:val="00272329"/>
    <w:rsid w:val="00276916"/>
    <w:rsid w:val="002C7678"/>
    <w:rsid w:val="00315060"/>
    <w:rsid w:val="00340EF6"/>
    <w:rsid w:val="00427248"/>
    <w:rsid w:val="004324D6"/>
    <w:rsid w:val="004A7537"/>
    <w:rsid w:val="004C1027"/>
    <w:rsid w:val="005977AC"/>
    <w:rsid w:val="005B0B82"/>
    <w:rsid w:val="005C29D1"/>
    <w:rsid w:val="00610B3B"/>
    <w:rsid w:val="006417C4"/>
    <w:rsid w:val="006E0764"/>
    <w:rsid w:val="007539F9"/>
    <w:rsid w:val="008E3317"/>
    <w:rsid w:val="00952016"/>
    <w:rsid w:val="00986717"/>
    <w:rsid w:val="00997F3D"/>
    <w:rsid w:val="00A207D5"/>
    <w:rsid w:val="00A272AD"/>
    <w:rsid w:val="00A90023"/>
    <w:rsid w:val="00B2550A"/>
    <w:rsid w:val="00B25DA2"/>
    <w:rsid w:val="00B60F10"/>
    <w:rsid w:val="00B9516A"/>
    <w:rsid w:val="00BA22E8"/>
    <w:rsid w:val="00BF3C7E"/>
    <w:rsid w:val="00C06A52"/>
    <w:rsid w:val="00C44A92"/>
    <w:rsid w:val="00C71576"/>
    <w:rsid w:val="00C717BC"/>
    <w:rsid w:val="00C837C2"/>
    <w:rsid w:val="00CD4B39"/>
    <w:rsid w:val="00D16549"/>
    <w:rsid w:val="00D53850"/>
    <w:rsid w:val="00D53C8F"/>
    <w:rsid w:val="00D55E0F"/>
    <w:rsid w:val="00D757EB"/>
    <w:rsid w:val="00E71347"/>
    <w:rsid w:val="00EA768C"/>
    <w:rsid w:val="00EE2F3C"/>
    <w:rsid w:val="00EF625C"/>
    <w:rsid w:val="00F03143"/>
    <w:rsid w:val="00F92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FBC8"/>
  <w15:chartTrackingRefBased/>
  <w15:docId w15:val="{F2D1EA8B-8C25-478C-AE52-CAB3706A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4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0C1D4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0C1D4B"/>
  </w:style>
  <w:style w:type="character" w:styleId="Kpr">
    <w:name w:val="Hyperlink"/>
    <w:basedOn w:val="VarsaylanParagrafYazTipi"/>
    <w:uiPriority w:val="99"/>
    <w:unhideWhenUsed/>
    <w:rsid w:val="000C1D4B"/>
    <w:rPr>
      <w:color w:val="0563C1" w:themeColor="hyperlink"/>
      <w:u w:val="single"/>
    </w:rPr>
  </w:style>
  <w:style w:type="paragraph" w:styleId="stBilgi">
    <w:name w:val="header"/>
    <w:basedOn w:val="Normal"/>
    <w:link w:val="stBilgiChar"/>
    <w:uiPriority w:val="99"/>
    <w:unhideWhenUsed/>
    <w:rsid w:val="000C1D4B"/>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0C1D4B"/>
  </w:style>
  <w:style w:type="paragraph" w:styleId="AltBilgi">
    <w:name w:val="footer"/>
    <w:basedOn w:val="Normal"/>
    <w:link w:val="AltBilgiChar"/>
    <w:uiPriority w:val="99"/>
    <w:unhideWhenUsed/>
    <w:rsid w:val="000C1D4B"/>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0C1D4B"/>
  </w:style>
  <w:style w:type="character" w:styleId="Gl">
    <w:name w:val="Strong"/>
    <w:basedOn w:val="VarsaylanParagrafYazTipi"/>
    <w:uiPriority w:val="22"/>
    <w:qFormat/>
    <w:rsid w:val="00C06A52"/>
    <w:rPr>
      <w:b/>
      <w:bCs/>
    </w:rPr>
  </w:style>
  <w:style w:type="paragraph" w:styleId="Dzeltme">
    <w:name w:val="Revision"/>
    <w:hidden/>
    <w:uiPriority w:val="99"/>
    <w:semiHidden/>
    <w:rsid w:val="00952016"/>
    <w:pPr>
      <w:spacing w:after="0" w:line="240" w:lineRule="auto"/>
    </w:pPr>
    <w:rPr>
      <w:rFonts w:ascii="Calibri" w:hAnsi="Calibri" w:cs="Calibri"/>
    </w:rPr>
  </w:style>
  <w:style w:type="character" w:styleId="AklamaBavurusu">
    <w:name w:val="annotation reference"/>
    <w:basedOn w:val="VarsaylanParagrafYazTipi"/>
    <w:uiPriority w:val="99"/>
    <w:semiHidden/>
    <w:unhideWhenUsed/>
    <w:rsid w:val="00055F7D"/>
    <w:rPr>
      <w:sz w:val="16"/>
      <w:szCs w:val="16"/>
    </w:rPr>
  </w:style>
  <w:style w:type="paragraph" w:styleId="AklamaMetni">
    <w:name w:val="annotation text"/>
    <w:basedOn w:val="Normal"/>
    <w:link w:val="AklamaMetniChar"/>
    <w:uiPriority w:val="99"/>
    <w:semiHidden/>
    <w:unhideWhenUsed/>
    <w:rsid w:val="00055F7D"/>
    <w:rPr>
      <w:sz w:val="20"/>
      <w:szCs w:val="20"/>
    </w:rPr>
  </w:style>
  <w:style w:type="character" w:customStyle="1" w:styleId="AklamaMetniChar">
    <w:name w:val="Açıklama Metni Char"/>
    <w:basedOn w:val="VarsaylanParagrafYazTipi"/>
    <w:link w:val="AklamaMetni"/>
    <w:uiPriority w:val="99"/>
    <w:semiHidden/>
    <w:rsid w:val="00055F7D"/>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055F7D"/>
    <w:rPr>
      <w:b/>
      <w:bCs/>
    </w:rPr>
  </w:style>
  <w:style w:type="character" w:customStyle="1" w:styleId="AklamaKonusuChar">
    <w:name w:val="Açıklama Konusu Char"/>
    <w:basedOn w:val="AklamaMetniChar"/>
    <w:link w:val="AklamaKonusu"/>
    <w:uiPriority w:val="99"/>
    <w:semiHidden/>
    <w:rsid w:val="00055F7D"/>
    <w:rPr>
      <w:rFonts w:ascii="Calibri" w:hAnsi="Calibri" w:cs="Calibri"/>
      <w:b/>
      <w:bCs/>
      <w:sz w:val="20"/>
      <w:szCs w:val="20"/>
    </w:rPr>
  </w:style>
  <w:style w:type="paragraph" w:styleId="BalonMetni">
    <w:name w:val="Balloon Text"/>
    <w:basedOn w:val="Normal"/>
    <w:link w:val="BalonMetniChar"/>
    <w:uiPriority w:val="99"/>
    <w:semiHidden/>
    <w:unhideWhenUsed/>
    <w:rsid w:val="00C7157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1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p4FcVzGWX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637</Words>
  <Characters>3753</Characters>
  <Application>Microsoft Office Word</Application>
  <DocSecurity>0</DocSecurity>
  <Lines>73</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Savunma Teknolojileri Ticaret ve Muhendislik AS</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12</cp:revision>
  <dcterms:created xsi:type="dcterms:W3CDTF">2025-03-07T08:07:00Z</dcterms:created>
  <dcterms:modified xsi:type="dcterms:W3CDTF">2025-05-15T13:13:00Z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151dcffd-e349-4c51-85f2-5e3a21f63103</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