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1E0" w:rsidRDefault="00F261E0" w:rsidP="00F261E0">
      <w:pPr>
        <w:pStyle w:val="NormalWeb"/>
        <w:rPr>
          <w:rStyle w:val="YokA"/>
          <w:rFonts w:ascii="Tahoma" w:hAnsi="Tahoma" w:cs="Tahoma"/>
          <w:b/>
          <w:bCs/>
          <w:color w:val="000000" w:themeColor="text1"/>
          <w:sz w:val="22"/>
          <w:szCs w:val="22"/>
        </w:rPr>
      </w:pPr>
      <w:r>
        <w:rPr>
          <w:rStyle w:val="YokA"/>
          <w:rFonts w:ascii="Tahoma" w:hAnsi="Tahoma" w:cs="Tahoma"/>
          <w:b/>
          <w:bCs/>
          <w:noProof/>
          <w:color w:val="000000" w:themeColor="text1"/>
          <w:sz w:val="22"/>
          <w:szCs w:val="22"/>
        </w:rPr>
        <w:drawing>
          <wp:inline distT="0" distB="0" distL="0" distR="0" wp14:anchorId="39411EDB">
            <wp:extent cx="1030605" cy="414655"/>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605" cy="414655"/>
                    </a:xfrm>
                    <a:prstGeom prst="rect">
                      <a:avLst/>
                    </a:prstGeom>
                    <a:noFill/>
                  </pic:spPr>
                </pic:pic>
              </a:graphicData>
            </a:graphic>
          </wp:inline>
        </w:drawing>
      </w:r>
    </w:p>
    <w:p w:rsidR="00F261E0" w:rsidRPr="000E6DEA" w:rsidRDefault="00F261E0" w:rsidP="00F261E0">
      <w:pPr>
        <w:pStyle w:val="NormalWeb"/>
        <w:rPr>
          <w:rStyle w:val="YokA"/>
          <w:rFonts w:ascii="Tahoma" w:eastAsia="Tahoma" w:hAnsi="Tahoma" w:cs="Tahoma"/>
          <w:b/>
          <w:bCs/>
          <w:color w:val="000000" w:themeColor="text1"/>
          <w:sz w:val="22"/>
          <w:szCs w:val="22"/>
        </w:rPr>
      </w:pPr>
      <w:r w:rsidRPr="000E6DEA">
        <w:rPr>
          <w:rStyle w:val="YokA"/>
          <w:rFonts w:ascii="Tahoma" w:hAnsi="Tahoma" w:cs="Tahoma"/>
          <w:b/>
          <w:bCs/>
          <w:noProof/>
          <w:color w:val="000000" w:themeColor="text1"/>
          <w:sz w:val="22"/>
          <w:szCs w:val="22"/>
        </w:rPr>
        <mc:AlternateContent>
          <mc:Choice Requires="wps">
            <w:drawing>
              <wp:anchor distT="0" distB="0" distL="0" distR="0" simplePos="0" relativeHeight="251659264" behindDoc="0" locked="0" layoutInCell="1" allowOverlap="1" wp14:anchorId="497D4A0E" wp14:editId="668ECE8E">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01AB0480"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0E6DEA">
        <w:rPr>
          <w:rStyle w:val="YokA"/>
          <w:rFonts w:ascii="Tahoma" w:hAnsi="Tahoma" w:cs="Tahoma"/>
          <w:b/>
          <w:bCs/>
          <w:color w:val="000000" w:themeColor="text1"/>
          <w:sz w:val="22"/>
          <w:szCs w:val="22"/>
        </w:rPr>
        <w:t xml:space="preserve">Basın Bülteni                                                                  </w:t>
      </w:r>
      <w:r>
        <w:rPr>
          <w:rStyle w:val="YokA"/>
          <w:rFonts w:ascii="Tahoma" w:hAnsi="Tahoma" w:cs="Tahoma"/>
          <w:b/>
          <w:bCs/>
          <w:color w:val="000000" w:themeColor="text1"/>
          <w:sz w:val="22"/>
          <w:szCs w:val="22"/>
        </w:rPr>
        <w:t xml:space="preserve">                               </w:t>
      </w:r>
      <w:r w:rsidR="00C74744">
        <w:rPr>
          <w:rStyle w:val="YokA"/>
          <w:rFonts w:ascii="Tahoma" w:hAnsi="Tahoma" w:cs="Tahoma"/>
          <w:b/>
          <w:bCs/>
          <w:color w:val="000000" w:themeColor="text1"/>
          <w:sz w:val="22"/>
          <w:szCs w:val="22"/>
        </w:rPr>
        <w:t xml:space="preserve">Aralık </w:t>
      </w:r>
      <w:r w:rsidRPr="000E6DEA">
        <w:rPr>
          <w:rStyle w:val="YokA"/>
          <w:rFonts w:ascii="Tahoma" w:hAnsi="Tahoma" w:cs="Tahoma"/>
          <w:b/>
          <w:bCs/>
          <w:color w:val="000000" w:themeColor="text1"/>
          <w:sz w:val="22"/>
          <w:szCs w:val="22"/>
        </w:rPr>
        <w:t>2021</w:t>
      </w:r>
    </w:p>
    <w:p w:rsidR="00F261E0" w:rsidRPr="00574D17" w:rsidRDefault="00427DC3" w:rsidP="00574D17">
      <w:pPr>
        <w:jc w:val="center"/>
        <w:rPr>
          <w:b/>
          <w:sz w:val="24"/>
        </w:rPr>
      </w:pPr>
      <w:r w:rsidRPr="00574D17">
        <w:rPr>
          <w:b/>
          <w:sz w:val="24"/>
        </w:rPr>
        <w:t>STM’DEN GÜNEY AMERİKA</w:t>
      </w:r>
      <w:r>
        <w:rPr>
          <w:b/>
          <w:sz w:val="24"/>
        </w:rPr>
        <w:t xml:space="preserve"> </w:t>
      </w:r>
      <w:r w:rsidRPr="00574D17">
        <w:rPr>
          <w:b/>
          <w:sz w:val="24"/>
        </w:rPr>
        <w:t>ÇIKARMA</w:t>
      </w:r>
      <w:r>
        <w:rPr>
          <w:b/>
          <w:sz w:val="24"/>
        </w:rPr>
        <w:t>SI</w:t>
      </w:r>
      <w:r w:rsidR="00D077A1">
        <w:rPr>
          <w:b/>
          <w:sz w:val="24"/>
        </w:rPr>
        <w:t>:</w:t>
      </w:r>
    </w:p>
    <w:p w:rsidR="00574D17" w:rsidRDefault="00427DC3" w:rsidP="00740684">
      <w:pPr>
        <w:jc w:val="center"/>
        <w:rPr>
          <w:b/>
          <w:sz w:val="24"/>
        </w:rPr>
      </w:pPr>
      <w:r w:rsidRPr="00574D17">
        <w:rPr>
          <w:b/>
          <w:sz w:val="24"/>
        </w:rPr>
        <w:t>STM</w:t>
      </w:r>
      <w:r w:rsidR="003372FB">
        <w:rPr>
          <w:b/>
          <w:sz w:val="24"/>
        </w:rPr>
        <w:t>’NİN</w:t>
      </w:r>
      <w:r w:rsidRPr="00574D17">
        <w:rPr>
          <w:b/>
          <w:sz w:val="24"/>
        </w:rPr>
        <w:t xml:space="preserve"> DENİZ PROJELERİ VE TAKTİK MİNİ İHA</w:t>
      </w:r>
      <w:r w:rsidR="009E6E21">
        <w:rPr>
          <w:b/>
          <w:sz w:val="24"/>
        </w:rPr>
        <w:t>’LARI</w:t>
      </w:r>
      <w:r w:rsidRPr="00574D17">
        <w:rPr>
          <w:b/>
          <w:sz w:val="24"/>
        </w:rPr>
        <w:t xml:space="preserve"> EXPODEFENSA’DA YOĞUN İLGİ GÖRDÜ</w:t>
      </w:r>
    </w:p>
    <w:p w:rsidR="00584C7D" w:rsidRPr="00D077A1" w:rsidRDefault="00427DC3" w:rsidP="00427DC3">
      <w:pPr>
        <w:jc w:val="center"/>
        <w:rPr>
          <w:b/>
          <w:i/>
        </w:rPr>
      </w:pPr>
      <w:r w:rsidRPr="00D077A1">
        <w:rPr>
          <w:b/>
          <w:i/>
        </w:rPr>
        <w:t xml:space="preserve">Yenilikçi ve milli çözümler geliştirerek, savunma sanayinde önemli ihracat başarılarına imza atan STM, Kolombiya’da gerçekleştirilen Expodefensa Fuarı’nda, </w:t>
      </w:r>
      <w:r w:rsidR="00584C7D" w:rsidRPr="00D077A1">
        <w:rPr>
          <w:b/>
          <w:i/>
        </w:rPr>
        <w:t xml:space="preserve">Kolombiya Deniz Kuvvetleri için </w:t>
      </w:r>
      <w:r w:rsidR="0090570E">
        <w:rPr>
          <w:b/>
          <w:i/>
        </w:rPr>
        <w:t xml:space="preserve">teklif kapsamında </w:t>
      </w:r>
      <w:r w:rsidR="00584C7D" w:rsidRPr="00D077A1">
        <w:rPr>
          <w:b/>
          <w:i/>
        </w:rPr>
        <w:t>tasarladığı CF3500 Fırkateynin</w:t>
      </w:r>
      <w:r w:rsidR="00D077A1" w:rsidRPr="00D077A1">
        <w:rPr>
          <w:b/>
          <w:i/>
        </w:rPr>
        <w:t>i</w:t>
      </w:r>
      <w:r w:rsidR="00DE1466">
        <w:rPr>
          <w:b/>
          <w:i/>
        </w:rPr>
        <w:t xml:space="preserve"> ve </w:t>
      </w:r>
      <w:r w:rsidR="00C04B5C" w:rsidRPr="00D077A1">
        <w:rPr>
          <w:b/>
          <w:i/>
        </w:rPr>
        <w:t>takt</w:t>
      </w:r>
      <w:bookmarkStart w:id="0" w:name="_GoBack"/>
      <w:bookmarkEnd w:id="0"/>
      <w:r w:rsidR="00C04B5C" w:rsidRPr="00D077A1">
        <w:rPr>
          <w:b/>
          <w:i/>
        </w:rPr>
        <w:t>ik mini vurucu İHA’ları</w:t>
      </w:r>
      <w:r w:rsidR="00A50A48">
        <w:rPr>
          <w:b/>
          <w:i/>
        </w:rPr>
        <w:t>;</w:t>
      </w:r>
      <w:r w:rsidR="00C04B5C" w:rsidRPr="00D077A1">
        <w:rPr>
          <w:b/>
          <w:i/>
        </w:rPr>
        <w:t xml:space="preserve"> ALPAGU </w:t>
      </w:r>
      <w:r w:rsidR="00D077A1" w:rsidRPr="00D077A1">
        <w:rPr>
          <w:b/>
          <w:i/>
        </w:rPr>
        <w:t xml:space="preserve">ve </w:t>
      </w:r>
      <w:r w:rsidR="00C04B5C" w:rsidRPr="00D077A1">
        <w:rPr>
          <w:b/>
          <w:i/>
        </w:rPr>
        <w:t xml:space="preserve">KARGU’yu </w:t>
      </w:r>
      <w:r w:rsidR="00DE1466">
        <w:rPr>
          <w:b/>
          <w:i/>
        </w:rPr>
        <w:t xml:space="preserve">sergiledi. </w:t>
      </w:r>
    </w:p>
    <w:p w:rsidR="00C04B5C" w:rsidRPr="00A50A48" w:rsidRDefault="00584C7D" w:rsidP="00584C7D">
      <w:pPr>
        <w:rPr>
          <w:sz w:val="20"/>
        </w:rPr>
      </w:pPr>
      <w:r w:rsidRPr="00A50A48">
        <w:rPr>
          <w:sz w:val="20"/>
        </w:rPr>
        <w:t xml:space="preserve">Türkiye’nin savunma sanayii hamlesinde önemli rol oynayan </w:t>
      </w:r>
      <w:r w:rsidR="00427DC3" w:rsidRPr="00A50A48">
        <w:rPr>
          <w:sz w:val="20"/>
        </w:rPr>
        <w:t xml:space="preserve">STM Savunma Teknolojileri Mühendislik ve Ticaret A.Ş., askeri denizcilik başta olmak üzere taktik mini İHA sistemleri, siber güvenlik gibi alanlarda kritik çözümler sunuyor. T.C. Cumhurbaşkanlığı Savunma Sanayii Başkanlığı (SSB) öncülüğünde, Türkiye’nin ihtiyaçları için elde ettiği tecrübeleri; dost ve </w:t>
      </w:r>
      <w:r w:rsidR="00104689">
        <w:rPr>
          <w:sz w:val="20"/>
        </w:rPr>
        <w:t>kardeş</w:t>
      </w:r>
      <w:r w:rsidR="00427DC3" w:rsidRPr="00A50A48">
        <w:rPr>
          <w:sz w:val="20"/>
        </w:rPr>
        <w:t xml:space="preserve"> ülkelere de </w:t>
      </w:r>
      <w:r w:rsidR="00C04B5C" w:rsidRPr="00A50A48">
        <w:rPr>
          <w:sz w:val="20"/>
        </w:rPr>
        <w:t xml:space="preserve">taşıyan STM, Güney Amerika’nın en büyük savunma fuarlarından Expodefensa 2021’e katılım sağladı. </w:t>
      </w:r>
    </w:p>
    <w:p w:rsidR="00C04B5C" w:rsidRPr="00A50A48" w:rsidRDefault="00C74744" w:rsidP="00427DC3">
      <w:pPr>
        <w:rPr>
          <w:b/>
          <w:sz w:val="20"/>
        </w:rPr>
      </w:pPr>
      <w:r w:rsidRPr="00A50A48">
        <w:rPr>
          <w:b/>
          <w:sz w:val="20"/>
        </w:rPr>
        <w:t xml:space="preserve">STM’den </w:t>
      </w:r>
      <w:r w:rsidR="00C04B5C" w:rsidRPr="00A50A48">
        <w:rPr>
          <w:b/>
          <w:sz w:val="20"/>
        </w:rPr>
        <w:t xml:space="preserve">Kolombiya için fırkateyn tasarımı </w:t>
      </w:r>
    </w:p>
    <w:p w:rsidR="00427DC3" w:rsidRPr="00A50A48" w:rsidRDefault="00427DC3" w:rsidP="00427DC3">
      <w:pPr>
        <w:rPr>
          <w:sz w:val="20"/>
        </w:rPr>
      </w:pPr>
      <w:r w:rsidRPr="00A50A48">
        <w:rPr>
          <w:sz w:val="20"/>
        </w:rPr>
        <w:t xml:space="preserve">Kolombiya’nın başkenti Bogota’da 29 Kasım-1 Aralık tarihleri arasında </w:t>
      </w:r>
      <w:r w:rsidR="00C04B5C" w:rsidRPr="00A50A48">
        <w:rPr>
          <w:sz w:val="20"/>
        </w:rPr>
        <w:t xml:space="preserve">düzenlenen </w:t>
      </w:r>
      <w:r w:rsidRPr="00A50A48">
        <w:rPr>
          <w:sz w:val="20"/>
        </w:rPr>
        <w:t xml:space="preserve">Expodefensa </w:t>
      </w:r>
      <w:r w:rsidR="00C04B5C" w:rsidRPr="00A50A48">
        <w:rPr>
          <w:sz w:val="20"/>
        </w:rPr>
        <w:t xml:space="preserve">Fuarı’nda </w:t>
      </w:r>
      <w:r w:rsidRPr="00A50A48">
        <w:rPr>
          <w:sz w:val="20"/>
        </w:rPr>
        <w:t>yerini</w:t>
      </w:r>
      <w:r w:rsidR="00C04B5C" w:rsidRPr="00A50A48">
        <w:rPr>
          <w:sz w:val="20"/>
        </w:rPr>
        <w:t xml:space="preserve"> alan STM, </w:t>
      </w:r>
      <w:r w:rsidRPr="00A50A48">
        <w:rPr>
          <w:sz w:val="20"/>
        </w:rPr>
        <w:t>deniz projelerini ve taktik mini İ</w:t>
      </w:r>
      <w:r w:rsidR="00C04B5C" w:rsidRPr="00A50A48">
        <w:rPr>
          <w:sz w:val="20"/>
        </w:rPr>
        <w:t xml:space="preserve">HA sistemlerini </w:t>
      </w:r>
      <w:r w:rsidRPr="00A50A48">
        <w:rPr>
          <w:sz w:val="20"/>
        </w:rPr>
        <w:t xml:space="preserve">Güney Amerika ile </w:t>
      </w:r>
      <w:r w:rsidR="00C04B5C" w:rsidRPr="00A50A48">
        <w:rPr>
          <w:sz w:val="20"/>
        </w:rPr>
        <w:t>buluşturdu</w:t>
      </w:r>
      <w:r w:rsidRPr="00A50A48">
        <w:rPr>
          <w:sz w:val="20"/>
        </w:rPr>
        <w:t>. STM, Expodefensa 2021’de; Kolombiya Deniz Kuvvetleri</w:t>
      </w:r>
      <w:r w:rsidR="00C04B5C" w:rsidRPr="00A50A48">
        <w:rPr>
          <w:sz w:val="20"/>
        </w:rPr>
        <w:t xml:space="preserve"> </w:t>
      </w:r>
      <w:r w:rsidRPr="00A50A48">
        <w:rPr>
          <w:sz w:val="20"/>
        </w:rPr>
        <w:t>için MİLGEM tekne formunda</w:t>
      </w:r>
      <w:r w:rsidR="00DE1466">
        <w:rPr>
          <w:sz w:val="20"/>
        </w:rPr>
        <w:t>,</w:t>
      </w:r>
      <w:r w:rsidRPr="00A50A48">
        <w:rPr>
          <w:sz w:val="20"/>
        </w:rPr>
        <w:t xml:space="preserve"> </w:t>
      </w:r>
      <w:r w:rsidR="0090570E">
        <w:rPr>
          <w:sz w:val="20"/>
        </w:rPr>
        <w:t xml:space="preserve">teklif kapsamında </w:t>
      </w:r>
      <w:r w:rsidRPr="00A50A48">
        <w:rPr>
          <w:sz w:val="20"/>
        </w:rPr>
        <w:t>tasarladığı CF3500 Fırkateyni</w:t>
      </w:r>
      <w:r w:rsidR="00C04B5C" w:rsidRPr="00A50A48">
        <w:rPr>
          <w:sz w:val="20"/>
        </w:rPr>
        <w:t xml:space="preserve">ni sergiledi. Türkiye’nin ilk milli fırkateyni TCG İSTANBUL’un </w:t>
      </w:r>
      <w:r w:rsidR="000236FA">
        <w:rPr>
          <w:sz w:val="20"/>
        </w:rPr>
        <w:t xml:space="preserve">tasarım </w:t>
      </w:r>
      <w:r w:rsidR="00C04B5C" w:rsidRPr="00A50A48">
        <w:rPr>
          <w:sz w:val="20"/>
        </w:rPr>
        <w:t xml:space="preserve">ana yüklenicisi olan STM, fuarda </w:t>
      </w:r>
      <w:r w:rsidRPr="00A50A48">
        <w:rPr>
          <w:sz w:val="20"/>
        </w:rPr>
        <w:t>İ-Sınıfı Fırkateyn ile taktik mini İHA sistemleri; ALPAGU, KARGU ve TOGAN’ı</w:t>
      </w:r>
      <w:r w:rsidR="00C04B5C" w:rsidRPr="00A50A48">
        <w:rPr>
          <w:sz w:val="20"/>
        </w:rPr>
        <w:t xml:space="preserve"> ziyaretçilerin beğenisine sundu.</w:t>
      </w:r>
    </w:p>
    <w:p w:rsidR="00C74744" w:rsidRPr="00A50A48" w:rsidRDefault="00C74744" w:rsidP="00F261E0">
      <w:pPr>
        <w:rPr>
          <w:b/>
          <w:sz w:val="20"/>
        </w:rPr>
      </w:pPr>
      <w:r w:rsidRPr="00A50A48">
        <w:rPr>
          <w:sz w:val="20"/>
        </w:rPr>
        <w:t xml:space="preserve">Deniz </w:t>
      </w:r>
      <w:r w:rsidR="00DE1466">
        <w:rPr>
          <w:sz w:val="20"/>
        </w:rPr>
        <w:t>p</w:t>
      </w:r>
      <w:r w:rsidRPr="00A50A48">
        <w:rPr>
          <w:sz w:val="20"/>
        </w:rPr>
        <w:t xml:space="preserve">rojeleri ve </w:t>
      </w:r>
      <w:r w:rsidR="00DE1466">
        <w:rPr>
          <w:sz w:val="20"/>
        </w:rPr>
        <w:t>t</w:t>
      </w:r>
      <w:r w:rsidRPr="00A50A48">
        <w:rPr>
          <w:sz w:val="20"/>
        </w:rPr>
        <w:t xml:space="preserve">aktik </w:t>
      </w:r>
      <w:r w:rsidR="00DE1466">
        <w:rPr>
          <w:sz w:val="20"/>
        </w:rPr>
        <w:t>m</w:t>
      </w:r>
      <w:r w:rsidRPr="00A50A48">
        <w:rPr>
          <w:sz w:val="20"/>
        </w:rPr>
        <w:t xml:space="preserve">ini İHA </w:t>
      </w:r>
      <w:r w:rsidR="00DE1466">
        <w:rPr>
          <w:sz w:val="20"/>
        </w:rPr>
        <w:t>s</w:t>
      </w:r>
      <w:r w:rsidRPr="00A50A48">
        <w:rPr>
          <w:sz w:val="20"/>
        </w:rPr>
        <w:t xml:space="preserve">istemlerinde elde ettiği ihracat başarısını sürdürmek isteyen STM, Kolombiya </w:t>
      </w:r>
      <w:r w:rsidR="006E47C6" w:rsidRPr="00A50A48">
        <w:rPr>
          <w:sz w:val="20"/>
        </w:rPr>
        <w:t>Savunma Bakanı</w:t>
      </w:r>
      <w:r w:rsidR="00DE1466">
        <w:rPr>
          <w:sz w:val="20"/>
        </w:rPr>
        <w:t xml:space="preserve"> ve</w:t>
      </w:r>
      <w:r w:rsidR="006E47C6" w:rsidRPr="00A50A48">
        <w:rPr>
          <w:sz w:val="20"/>
        </w:rPr>
        <w:t xml:space="preserve"> Kolombiya </w:t>
      </w:r>
      <w:r w:rsidRPr="00A50A48">
        <w:rPr>
          <w:sz w:val="20"/>
        </w:rPr>
        <w:t xml:space="preserve">Deniz Kuvvetleri </w:t>
      </w:r>
      <w:r w:rsidR="006E47C6" w:rsidRPr="00A50A48">
        <w:rPr>
          <w:sz w:val="20"/>
        </w:rPr>
        <w:t xml:space="preserve">heyeti </w:t>
      </w:r>
      <w:r w:rsidRPr="00A50A48">
        <w:rPr>
          <w:sz w:val="20"/>
        </w:rPr>
        <w:t xml:space="preserve">başta olmak üzere, </w:t>
      </w:r>
      <w:r w:rsidR="007D1420" w:rsidRPr="00A50A48">
        <w:rPr>
          <w:sz w:val="20"/>
        </w:rPr>
        <w:t xml:space="preserve">Güney Amerika’dan </w:t>
      </w:r>
      <w:r w:rsidRPr="00A50A48">
        <w:rPr>
          <w:sz w:val="20"/>
        </w:rPr>
        <w:t>çok sayıda üst düzey heyeti Expodefensa’da ağırladı.</w:t>
      </w:r>
      <w:r w:rsidRPr="00A50A48">
        <w:rPr>
          <w:b/>
          <w:sz w:val="20"/>
        </w:rPr>
        <w:t xml:space="preserve"> </w:t>
      </w:r>
    </w:p>
    <w:p w:rsidR="00D077A1" w:rsidRPr="00A50A48" w:rsidRDefault="00D077A1" w:rsidP="00190A7C">
      <w:pPr>
        <w:rPr>
          <w:b/>
          <w:sz w:val="20"/>
        </w:rPr>
      </w:pPr>
      <w:r w:rsidRPr="00A50A48">
        <w:rPr>
          <w:b/>
          <w:sz w:val="20"/>
        </w:rPr>
        <w:t xml:space="preserve">Pakistan’dan Ukrayna’ya donanmaların tercihi STM </w:t>
      </w:r>
    </w:p>
    <w:p w:rsidR="00190A7C" w:rsidRPr="00A50A48" w:rsidRDefault="006E47C6" w:rsidP="00190A7C">
      <w:pPr>
        <w:rPr>
          <w:sz w:val="20"/>
        </w:rPr>
      </w:pPr>
      <w:r w:rsidRPr="00A50A48">
        <w:rPr>
          <w:sz w:val="20"/>
        </w:rPr>
        <w:t xml:space="preserve">Türk Donanmasını modern savaş gemileri ile donatıp, Türk güvenlik güçlerine taktik mini İHA ve siber güvenlik sistemleri sağlayan STM, </w:t>
      </w:r>
      <w:r w:rsidR="00190A7C" w:rsidRPr="00A50A48">
        <w:rPr>
          <w:sz w:val="20"/>
        </w:rPr>
        <w:t xml:space="preserve">diğer yandan </w:t>
      </w:r>
      <w:r w:rsidRPr="00A50A48">
        <w:rPr>
          <w:sz w:val="20"/>
        </w:rPr>
        <w:t xml:space="preserve">Türkiye’nin ihracat hedefleri için çalışmalarını aralıksız sürdürüyor. </w:t>
      </w:r>
      <w:r w:rsidR="004658AC" w:rsidRPr="00A50A48">
        <w:rPr>
          <w:sz w:val="20"/>
        </w:rPr>
        <w:t>STM,</w:t>
      </w:r>
      <w:r w:rsidRPr="00A50A48">
        <w:rPr>
          <w:sz w:val="20"/>
        </w:rPr>
        <w:t xml:space="preserve"> bu kapsamda</w:t>
      </w:r>
      <w:r w:rsidR="004658AC" w:rsidRPr="00A50A48">
        <w:rPr>
          <w:sz w:val="20"/>
        </w:rPr>
        <w:t xml:space="preserve"> Güney Amerika’dan Uzak Doğu’ya kadar 20’den fazla ülkede iş geliştirme faaliyet</w:t>
      </w:r>
      <w:r w:rsidR="000F1125">
        <w:rPr>
          <w:sz w:val="20"/>
        </w:rPr>
        <w:t>i</w:t>
      </w:r>
      <w:r w:rsidR="004658AC" w:rsidRPr="00A50A48">
        <w:rPr>
          <w:sz w:val="20"/>
        </w:rPr>
        <w:t xml:space="preserve"> yürütüyor. STM, teknoloji transferi de içeren iş birliği kapsamında Ukrayna </w:t>
      </w:r>
      <w:r w:rsidR="000F1125">
        <w:rPr>
          <w:sz w:val="20"/>
        </w:rPr>
        <w:t xml:space="preserve">Deniz Kuvvetleri </w:t>
      </w:r>
      <w:r w:rsidR="004658AC" w:rsidRPr="00A50A48">
        <w:rPr>
          <w:sz w:val="20"/>
        </w:rPr>
        <w:t xml:space="preserve">için Korvet </w:t>
      </w:r>
      <w:r w:rsidRPr="00A50A48">
        <w:rPr>
          <w:sz w:val="20"/>
        </w:rPr>
        <w:t>i</w:t>
      </w:r>
      <w:r w:rsidR="004658AC" w:rsidRPr="00A50A48">
        <w:rPr>
          <w:sz w:val="20"/>
        </w:rPr>
        <w:t xml:space="preserve">nşasına bu yıl içinde </w:t>
      </w:r>
      <w:r w:rsidR="0090570E">
        <w:rPr>
          <w:sz w:val="20"/>
        </w:rPr>
        <w:t xml:space="preserve">başladı. STM, </w:t>
      </w:r>
      <w:r w:rsidR="004658AC" w:rsidRPr="00A50A48">
        <w:rPr>
          <w:sz w:val="20"/>
        </w:rPr>
        <w:t xml:space="preserve">Pakistan </w:t>
      </w:r>
      <w:r w:rsidR="000F1125">
        <w:rPr>
          <w:sz w:val="20"/>
        </w:rPr>
        <w:t xml:space="preserve">Deniz Kuvvetleri </w:t>
      </w:r>
      <w:r w:rsidR="004658AC" w:rsidRPr="00A50A48">
        <w:rPr>
          <w:sz w:val="20"/>
        </w:rPr>
        <w:t xml:space="preserve">için tasarladığı, Türkiye’nin </w:t>
      </w:r>
      <w:r w:rsidR="0090570E">
        <w:rPr>
          <w:sz w:val="20"/>
        </w:rPr>
        <w:t xml:space="preserve">yurt dışına </w:t>
      </w:r>
      <w:r w:rsidR="004658AC" w:rsidRPr="00A50A48">
        <w:rPr>
          <w:sz w:val="20"/>
        </w:rPr>
        <w:t xml:space="preserve">en büyük tonajda askeri gemi inşa projesi </w:t>
      </w:r>
      <w:r w:rsidR="0090570E">
        <w:rPr>
          <w:sz w:val="20"/>
        </w:rPr>
        <w:t xml:space="preserve">olan </w:t>
      </w:r>
      <w:r w:rsidR="004658AC" w:rsidRPr="00A50A48">
        <w:rPr>
          <w:sz w:val="20"/>
        </w:rPr>
        <w:t>Pakistan Denizde İkmal Gemisi PNS MOAWIN’i Karaçi’de inşa ederek 2018 yılında teslim</w:t>
      </w:r>
      <w:r w:rsidR="007D1420" w:rsidRPr="00A50A48">
        <w:rPr>
          <w:sz w:val="20"/>
        </w:rPr>
        <w:t xml:space="preserve"> etti. </w:t>
      </w:r>
      <w:r w:rsidRPr="00A50A48">
        <w:rPr>
          <w:sz w:val="20"/>
        </w:rPr>
        <w:t xml:space="preserve">Türkiye’nin </w:t>
      </w:r>
      <w:r w:rsidR="007D1420" w:rsidRPr="00A50A48">
        <w:rPr>
          <w:sz w:val="20"/>
        </w:rPr>
        <w:t>denizalt</w:t>
      </w:r>
      <w:r w:rsidR="00851633">
        <w:rPr>
          <w:sz w:val="20"/>
        </w:rPr>
        <w:t>ı</w:t>
      </w:r>
      <w:r w:rsidR="007D1420" w:rsidRPr="00A50A48">
        <w:rPr>
          <w:sz w:val="20"/>
        </w:rPr>
        <w:t xml:space="preserve"> modernizasyon</w:t>
      </w:r>
      <w:r w:rsidR="00851633">
        <w:rPr>
          <w:sz w:val="20"/>
        </w:rPr>
        <w:t>unda ilk</w:t>
      </w:r>
      <w:r w:rsidR="007D1420" w:rsidRPr="00A50A48">
        <w:rPr>
          <w:sz w:val="20"/>
        </w:rPr>
        <w:t xml:space="preserve"> ihracatı Pakistan Agosta 90B projesinde STM, ilk denizaltıyı teslim </w:t>
      </w:r>
      <w:r w:rsidR="00851633">
        <w:rPr>
          <w:sz w:val="20"/>
        </w:rPr>
        <w:t>ederken</w:t>
      </w:r>
      <w:r w:rsidRPr="00A50A48">
        <w:rPr>
          <w:sz w:val="20"/>
        </w:rPr>
        <w:t xml:space="preserve">, ikinci ve üçüncü </w:t>
      </w:r>
      <w:r w:rsidR="00851633">
        <w:rPr>
          <w:sz w:val="20"/>
        </w:rPr>
        <w:t xml:space="preserve">denizaltında </w:t>
      </w:r>
      <w:r w:rsidRPr="00A50A48">
        <w:rPr>
          <w:sz w:val="20"/>
        </w:rPr>
        <w:t xml:space="preserve">çalışmalarına devam ediyor. </w:t>
      </w:r>
      <w:r w:rsidR="00190A7C" w:rsidRPr="00A50A48">
        <w:rPr>
          <w:sz w:val="20"/>
        </w:rPr>
        <w:t xml:space="preserve">STM, Pakistan için Türkiye tarafından üretilecek 4 adet Ada Sınıfı Korvet Projesinde de ana tahrik sisteminin tedariki ve entegrasyonuna yönelik mühendislik kabiliyetiyle görev alıyor. STM tarafından milli imkânlarla geliştirilen ve Türk Silahlı Kuvvetleri’nce sahada etkin şekilde kullanılan Döner Kanatlı Vurucu İHA Sistemi KARGU da bu yıl ilk ihracat başarısına ulaştı. </w:t>
      </w:r>
    </w:p>
    <w:p w:rsidR="00F261E0" w:rsidRPr="00A50A48" w:rsidRDefault="00F261E0" w:rsidP="00F261E0">
      <w:pPr>
        <w:rPr>
          <w:b/>
          <w:sz w:val="20"/>
        </w:rPr>
      </w:pPr>
      <w:r w:rsidRPr="00A50A48">
        <w:rPr>
          <w:b/>
          <w:sz w:val="20"/>
        </w:rPr>
        <w:t>STM Hakkında</w:t>
      </w:r>
    </w:p>
    <w:p w:rsidR="00851633" w:rsidRPr="00A50A48" w:rsidRDefault="00F261E0" w:rsidP="00F261E0">
      <w:pPr>
        <w:rPr>
          <w:sz w:val="20"/>
        </w:rPr>
      </w:pPr>
      <w:r w:rsidRPr="00A50A48">
        <w:rPr>
          <w:sz w:val="20"/>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 ve yapay zekâ uygulamalarına varan stratejik alanlarda kullanarak Türkiye'nin ve dost ülkelerin ihtiyacı olan kritik alanlarda çalışmalar yürütmektedir.</w:t>
      </w:r>
      <w:r w:rsidR="00851633" w:rsidRPr="00A50A48">
        <w:rPr>
          <w:sz w:val="20"/>
        </w:rPr>
        <w:t xml:space="preserve"> </w:t>
      </w:r>
    </w:p>
    <w:sectPr w:rsidR="00851633" w:rsidRPr="00A50A48" w:rsidSect="004658A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FE3" w:rsidRDefault="00121FE3" w:rsidP="004658AC">
      <w:pPr>
        <w:spacing w:after="0" w:line="240" w:lineRule="auto"/>
      </w:pPr>
      <w:r>
        <w:separator/>
      </w:r>
    </w:p>
  </w:endnote>
  <w:endnote w:type="continuationSeparator" w:id="0">
    <w:p w:rsidR="00121FE3" w:rsidRDefault="00121FE3" w:rsidP="0046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48" w:rsidRDefault="00A50A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AC" w:rsidRDefault="004658AC" w:rsidP="004658AC">
    <w:pPr>
      <w:pStyle w:val="AltBilgi"/>
    </w:pPr>
    <w:bookmarkStart w:id="2" w:name="TITUS1FooterPrimary"/>
    <w:r w:rsidRPr="004658AC">
      <w:rPr>
        <w:rFonts w:ascii="Verdana" w:hAnsi="Verdana"/>
        <w:b/>
        <w:color w:val="000000"/>
        <w:sz w:val="20"/>
      </w:rPr>
      <w:t>TASNİF DIŞI</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48" w:rsidRDefault="00A50A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FE3" w:rsidRDefault="00121FE3" w:rsidP="004658AC">
      <w:pPr>
        <w:spacing w:after="0" w:line="240" w:lineRule="auto"/>
      </w:pPr>
      <w:r>
        <w:separator/>
      </w:r>
    </w:p>
  </w:footnote>
  <w:footnote w:type="continuationSeparator" w:id="0">
    <w:p w:rsidR="00121FE3" w:rsidRDefault="00121FE3" w:rsidP="00465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48" w:rsidRDefault="00A50A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AC" w:rsidRDefault="004658AC" w:rsidP="004658AC">
    <w:pPr>
      <w:pStyle w:val="stBilgi"/>
    </w:pPr>
    <w:bookmarkStart w:id="1" w:name="TITUS1HeaderPrimary"/>
    <w:r w:rsidRPr="004658AC">
      <w:rPr>
        <w:rFonts w:ascii="Verdana" w:hAnsi="Verdana"/>
        <w:b/>
        <w:color w:val="000000"/>
        <w:sz w:val="20"/>
      </w:rPr>
      <w:t>TASNİF DIŞI</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48" w:rsidRDefault="00A50A4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37E5D"/>
    <w:multiLevelType w:val="hybridMultilevel"/>
    <w:tmpl w:val="CEE6E64A"/>
    <w:lvl w:ilvl="0" w:tplc="1A78E8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93"/>
    <w:rsid w:val="000236FA"/>
    <w:rsid w:val="000F1125"/>
    <w:rsid w:val="00104689"/>
    <w:rsid w:val="00121FE3"/>
    <w:rsid w:val="00190A7C"/>
    <w:rsid w:val="003372FB"/>
    <w:rsid w:val="00351493"/>
    <w:rsid w:val="0040178E"/>
    <w:rsid w:val="0040308A"/>
    <w:rsid w:val="00427DC3"/>
    <w:rsid w:val="004457AA"/>
    <w:rsid w:val="004658AC"/>
    <w:rsid w:val="00574D17"/>
    <w:rsid w:val="00584C7D"/>
    <w:rsid w:val="005C21DC"/>
    <w:rsid w:val="006601BF"/>
    <w:rsid w:val="006E47C6"/>
    <w:rsid w:val="00740684"/>
    <w:rsid w:val="007D1420"/>
    <w:rsid w:val="00851633"/>
    <w:rsid w:val="0090570E"/>
    <w:rsid w:val="00947B05"/>
    <w:rsid w:val="009943D5"/>
    <w:rsid w:val="009D5DC1"/>
    <w:rsid w:val="009E6E21"/>
    <w:rsid w:val="00A50A48"/>
    <w:rsid w:val="00BD02C0"/>
    <w:rsid w:val="00C04B5C"/>
    <w:rsid w:val="00C74744"/>
    <w:rsid w:val="00D077A1"/>
    <w:rsid w:val="00D4486A"/>
    <w:rsid w:val="00D56C07"/>
    <w:rsid w:val="00DE1466"/>
    <w:rsid w:val="00DF3B12"/>
    <w:rsid w:val="00E7173A"/>
    <w:rsid w:val="00E75D60"/>
    <w:rsid w:val="00EB0DF8"/>
    <w:rsid w:val="00F261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4BA5"/>
  <w15:chartTrackingRefBased/>
  <w15:docId w15:val="{F861C059-827A-4826-A2A7-B91A006C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F261E0"/>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F261E0"/>
  </w:style>
  <w:style w:type="paragraph" w:styleId="ListeParagraf">
    <w:name w:val="List Paragraph"/>
    <w:basedOn w:val="Normal"/>
    <w:uiPriority w:val="34"/>
    <w:qFormat/>
    <w:rsid w:val="00947B05"/>
    <w:pPr>
      <w:ind w:left="720"/>
      <w:contextualSpacing/>
    </w:pPr>
  </w:style>
  <w:style w:type="paragraph" w:styleId="stBilgi">
    <w:name w:val="header"/>
    <w:basedOn w:val="Normal"/>
    <w:link w:val="stBilgiChar"/>
    <w:uiPriority w:val="99"/>
    <w:unhideWhenUsed/>
    <w:rsid w:val="004658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58AC"/>
  </w:style>
  <w:style w:type="paragraph" w:styleId="AltBilgi">
    <w:name w:val="footer"/>
    <w:basedOn w:val="Normal"/>
    <w:link w:val="AltBilgiChar"/>
    <w:uiPriority w:val="99"/>
    <w:unhideWhenUsed/>
    <w:rsid w:val="004658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534</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15</cp:revision>
  <dcterms:created xsi:type="dcterms:W3CDTF">2021-11-30T11:54:00Z</dcterms:created>
  <dcterms:modified xsi:type="dcterms:W3CDTF">2021-12-02T11:42:00Z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d85e9344-0b6a-41b4-a5f8-c2b276a2fb4c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