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603" w:rsidRPr="00686E1D" w:rsidRDefault="00E15603" w:rsidP="00E15603">
      <w:pPr>
        <w:pStyle w:val="NormalWeb"/>
        <w:rPr>
          <w:rStyle w:val="YokA"/>
          <w:rFonts w:ascii="Tahoma" w:eastAsia="Tahoma" w:hAnsi="Tahoma" w:cs="Tahoma"/>
          <w:b/>
          <w:bCs/>
          <w:color w:val="000000" w:themeColor="text1"/>
          <w:sz w:val="22"/>
          <w:szCs w:val="22"/>
        </w:rPr>
      </w:pPr>
      <w:r w:rsidRPr="00686E1D">
        <w:rPr>
          <w:rStyle w:val="YokA"/>
          <w:rFonts w:ascii="Tahoma" w:hAnsi="Tahoma" w:cs="Tahoma"/>
          <w:b/>
          <w:bCs/>
          <w:noProof/>
          <w:color w:val="000000" w:themeColor="text1"/>
          <w:sz w:val="22"/>
          <w:szCs w:val="22"/>
        </w:rPr>
        <mc:AlternateContent>
          <mc:Choice Requires="wps">
            <w:drawing>
              <wp:anchor distT="0" distB="0" distL="0" distR="0" simplePos="0" relativeHeight="251659264" behindDoc="0" locked="0" layoutInCell="1" allowOverlap="1" wp14:anchorId="7FF781E2" wp14:editId="553EA905">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w:pict>
              <v:line w14:anchorId="5C593B5F"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686E1D">
        <w:rPr>
          <w:rStyle w:val="YokA"/>
          <w:rFonts w:ascii="Tahoma" w:hAnsi="Tahoma" w:cs="Tahoma"/>
          <w:b/>
          <w:bCs/>
          <w:color w:val="000000" w:themeColor="text1"/>
          <w:sz w:val="22"/>
          <w:szCs w:val="22"/>
        </w:rPr>
        <w:t xml:space="preserve"> Basın Bülteni                                                                                                      </w:t>
      </w:r>
      <w:r>
        <w:rPr>
          <w:rStyle w:val="YokA"/>
          <w:rFonts w:ascii="Tahoma" w:hAnsi="Tahoma" w:cs="Tahoma"/>
          <w:b/>
          <w:bCs/>
          <w:color w:val="000000" w:themeColor="text1"/>
          <w:sz w:val="22"/>
          <w:szCs w:val="22"/>
        </w:rPr>
        <w:t xml:space="preserve">Mart </w:t>
      </w:r>
      <w:r w:rsidRPr="00686E1D">
        <w:rPr>
          <w:rStyle w:val="YokA"/>
          <w:rFonts w:ascii="Tahoma" w:hAnsi="Tahoma" w:cs="Tahoma"/>
          <w:b/>
          <w:bCs/>
          <w:color w:val="000000" w:themeColor="text1"/>
          <w:sz w:val="22"/>
          <w:szCs w:val="22"/>
        </w:rPr>
        <w:t xml:space="preserve">2022 </w:t>
      </w:r>
    </w:p>
    <w:p w:rsidR="00364769" w:rsidRDefault="00364769" w:rsidP="00364769">
      <w:pPr>
        <w:jc w:val="center"/>
        <w:rPr>
          <w:rFonts w:ascii="Tahoma" w:hAnsi="Tahoma" w:cs="Tahoma"/>
          <w:b/>
          <w:sz w:val="22"/>
        </w:rPr>
      </w:pPr>
    </w:p>
    <w:p w:rsidR="00364769" w:rsidRPr="00364769" w:rsidRDefault="00364769" w:rsidP="00364769">
      <w:pPr>
        <w:jc w:val="center"/>
        <w:rPr>
          <w:rFonts w:ascii="Tahoma" w:hAnsi="Tahoma" w:cs="Tahoma"/>
          <w:b/>
        </w:rPr>
      </w:pPr>
      <w:r w:rsidRPr="00364769">
        <w:rPr>
          <w:rFonts w:ascii="Tahoma" w:hAnsi="Tahoma" w:cs="Tahoma"/>
          <w:b/>
        </w:rPr>
        <w:t xml:space="preserve">SAVUNMA SANAYİİ DİPLOMASİSİ MASAYA </w:t>
      </w:r>
      <w:r w:rsidR="00FF2675">
        <w:rPr>
          <w:rFonts w:ascii="Tahoma" w:hAnsi="Tahoma" w:cs="Tahoma"/>
          <w:b/>
        </w:rPr>
        <w:t>YATIRILDI</w:t>
      </w:r>
      <w:r w:rsidRPr="00364769">
        <w:rPr>
          <w:rFonts w:ascii="Tahoma" w:hAnsi="Tahoma" w:cs="Tahoma"/>
          <w:b/>
        </w:rPr>
        <w:t>:</w:t>
      </w:r>
    </w:p>
    <w:p w:rsidR="00364769" w:rsidRPr="00364769" w:rsidRDefault="00364769" w:rsidP="00364769">
      <w:pPr>
        <w:jc w:val="center"/>
        <w:rPr>
          <w:rFonts w:ascii="Tahoma" w:hAnsi="Tahoma" w:cs="Tahoma"/>
        </w:rPr>
      </w:pPr>
    </w:p>
    <w:p w:rsidR="00364769" w:rsidRPr="00364769" w:rsidRDefault="00364769" w:rsidP="00364769">
      <w:pPr>
        <w:jc w:val="center"/>
        <w:rPr>
          <w:rFonts w:ascii="Tahoma" w:hAnsi="Tahoma" w:cs="Tahoma"/>
          <w:b/>
        </w:rPr>
      </w:pPr>
      <w:r w:rsidRPr="00364769">
        <w:rPr>
          <w:rFonts w:ascii="Tahoma" w:hAnsi="Tahoma" w:cs="Tahoma"/>
          <w:b/>
        </w:rPr>
        <w:t>“</w:t>
      </w:r>
      <w:r w:rsidR="00724E35">
        <w:rPr>
          <w:rFonts w:ascii="Tahoma" w:hAnsi="Tahoma" w:cs="Tahoma"/>
          <w:b/>
        </w:rPr>
        <w:t>KÜRESEL</w:t>
      </w:r>
      <w:r w:rsidRPr="00364769">
        <w:rPr>
          <w:rFonts w:ascii="Tahoma" w:hAnsi="Tahoma" w:cs="Tahoma"/>
          <w:b/>
        </w:rPr>
        <w:t xml:space="preserve"> GELİŞMELER, SAVUNMA SANAYİİ İHRACATI</w:t>
      </w:r>
      <w:r w:rsidR="00724E35">
        <w:rPr>
          <w:rFonts w:ascii="Tahoma" w:hAnsi="Tahoma" w:cs="Tahoma"/>
          <w:b/>
        </w:rPr>
        <w:t>MIZ</w:t>
      </w:r>
      <w:r w:rsidRPr="00364769">
        <w:rPr>
          <w:rFonts w:ascii="Tahoma" w:hAnsi="Tahoma" w:cs="Tahoma"/>
          <w:b/>
        </w:rPr>
        <w:t xml:space="preserve">IN ÖNÜNÜ </w:t>
      </w:r>
      <w:r w:rsidR="0046035F">
        <w:rPr>
          <w:rFonts w:ascii="Tahoma" w:hAnsi="Tahoma" w:cs="Tahoma"/>
          <w:b/>
        </w:rPr>
        <w:t>AÇIYOR</w:t>
      </w:r>
      <w:r w:rsidRPr="00364769">
        <w:rPr>
          <w:rFonts w:ascii="Tahoma" w:hAnsi="Tahoma" w:cs="Tahoma"/>
          <w:b/>
        </w:rPr>
        <w:t>”</w:t>
      </w:r>
    </w:p>
    <w:p w:rsidR="00364769" w:rsidRDefault="00364769" w:rsidP="00E15603">
      <w:pPr>
        <w:rPr>
          <w:rFonts w:ascii="Tahoma" w:hAnsi="Tahoma" w:cs="Tahoma"/>
          <w:sz w:val="22"/>
        </w:rPr>
      </w:pPr>
    </w:p>
    <w:p w:rsidR="00364769" w:rsidRDefault="00FF2675" w:rsidP="002F6D50">
      <w:pPr>
        <w:jc w:val="center"/>
        <w:rPr>
          <w:rFonts w:ascii="Tahoma" w:hAnsi="Tahoma" w:cs="Tahoma"/>
          <w:b/>
          <w:sz w:val="22"/>
        </w:rPr>
      </w:pPr>
      <w:r>
        <w:rPr>
          <w:rFonts w:ascii="Tahoma" w:hAnsi="Tahoma" w:cs="Tahoma"/>
          <w:b/>
          <w:sz w:val="22"/>
        </w:rPr>
        <w:t xml:space="preserve">Dış politikadaki </w:t>
      </w:r>
      <w:r w:rsidR="00FA2CCD">
        <w:rPr>
          <w:rFonts w:ascii="Tahoma" w:hAnsi="Tahoma" w:cs="Tahoma"/>
          <w:b/>
          <w:sz w:val="22"/>
        </w:rPr>
        <w:t xml:space="preserve">son </w:t>
      </w:r>
      <w:r>
        <w:rPr>
          <w:rFonts w:ascii="Tahoma" w:hAnsi="Tahoma" w:cs="Tahoma"/>
          <w:b/>
          <w:sz w:val="22"/>
        </w:rPr>
        <w:t xml:space="preserve">gelişmelerin Türk savunma sanayiine yansıması, alanında uzman kişiler tarafından, STM ThinkTech Odak Toplantısında mercek altına alındı. Toplantıda, </w:t>
      </w:r>
      <w:r w:rsidR="00C014C4">
        <w:rPr>
          <w:rFonts w:ascii="Tahoma" w:hAnsi="Tahoma" w:cs="Tahoma"/>
          <w:b/>
          <w:sz w:val="22"/>
        </w:rPr>
        <w:t xml:space="preserve">sahada ve masada aktif olmayı hedefleyen </w:t>
      </w:r>
      <w:r w:rsidR="00E73B6C">
        <w:rPr>
          <w:rFonts w:ascii="Tahoma" w:hAnsi="Tahoma" w:cs="Tahoma"/>
          <w:b/>
          <w:sz w:val="22"/>
        </w:rPr>
        <w:t>Türk dış politikasının</w:t>
      </w:r>
      <w:r>
        <w:rPr>
          <w:rFonts w:ascii="Tahoma" w:hAnsi="Tahoma" w:cs="Tahoma"/>
          <w:b/>
          <w:sz w:val="22"/>
        </w:rPr>
        <w:t xml:space="preserve">, savunma sanayii ihracatının önünü açtığına dikkat çekildi. </w:t>
      </w:r>
    </w:p>
    <w:p w:rsidR="00FF2675" w:rsidRDefault="00FF2675" w:rsidP="002F6D50">
      <w:pPr>
        <w:jc w:val="center"/>
        <w:rPr>
          <w:rFonts w:ascii="Tahoma" w:hAnsi="Tahoma" w:cs="Tahoma"/>
          <w:b/>
          <w:sz w:val="22"/>
        </w:rPr>
      </w:pPr>
      <w:bookmarkStart w:id="0" w:name="_GoBack"/>
      <w:bookmarkEnd w:id="0"/>
    </w:p>
    <w:p w:rsidR="002F6D50" w:rsidRPr="003A7CF3" w:rsidRDefault="001B482A" w:rsidP="00E15603">
      <w:pPr>
        <w:rPr>
          <w:rFonts w:ascii="Tahoma" w:hAnsi="Tahoma" w:cs="Tahoma"/>
          <w:sz w:val="20"/>
          <w:szCs w:val="20"/>
        </w:rPr>
      </w:pPr>
      <w:r w:rsidRPr="003A7CF3">
        <w:rPr>
          <w:rFonts w:ascii="Tahoma" w:hAnsi="Tahoma" w:cs="Tahoma"/>
          <w:sz w:val="20"/>
          <w:szCs w:val="20"/>
        </w:rPr>
        <w:t>Türkiye’nin teknoloji odaklı ilk düşünce merkezi STM ThinkTech, Türk savunma sanayii için yol gösterici nitelikteki odak toplantılarına bir yenisi</w:t>
      </w:r>
      <w:r w:rsidR="00E73B6C">
        <w:rPr>
          <w:rFonts w:ascii="Tahoma" w:hAnsi="Tahoma" w:cs="Tahoma"/>
          <w:sz w:val="20"/>
          <w:szCs w:val="20"/>
        </w:rPr>
        <w:t>ni</w:t>
      </w:r>
      <w:r w:rsidRPr="003A7CF3">
        <w:rPr>
          <w:rFonts w:ascii="Tahoma" w:hAnsi="Tahoma" w:cs="Tahoma"/>
          <w:sz w:val="20"/>
          <w:szCs w:val="20"/>
        </w:rPr>
        <w:t xml:space="preserve"> daha ekledi. </w:t>
      </w:r>
      <w:r w:rsidR="00FF2675" w:rsidRPr="003A7CF3">
        <w:rPr>
          <w:rFonts w:ascii="Tahoma" w:hAnsi="Tahoma" w:cs="Tahoma"/>
          <w:sz w:val="20"/>
          <w:szCs w:val="20"/>
        </w:rPr>
        <w:t xml:space="preserve">Türk Savunma Sanayiine yönelik ambargoların arttığı bir dönemde, </w:t>
      </w:r>
      <w:r w:rsidRPr="003A7CF3">
        <w:rPr>
          <w:rFonts w:ascii="Tahoma" w:hAnsi="Tahoma" w:cs="Tahoma"/>
          <w:sz w:val="20"/>
          <w:szCs w:val="20"/>
        </w:rPr>
        <w:t xml:space="preserve">iki önemli odak toplantı düzenleyerek, “Türk Savunma Sanayiinin Yükselişi ve Ambargolar” isimli kitap çıkaran STM ThinkTech, şimdi de Ukrayna’daki gelişmelerle ısınan dış politika ve savunma sanayiini masaya yatırdı. </w:t>
      </w:r>
      <w:r w:rsidR="002F6D50" w:rsidRPr="003A7CF3">
        <w:rPr>
          <w:rFonts w:ascii="Tahoma" w:hAnsi="Tahoma" w:cs="Tahoma"/>
          <w:sz w:val="20"/>
          <w:szCs w:val="20"/>
        </w:rPr>
        <w:t>STM ThinkTech odak toplantılarının 21’incisi</w:t>
      </w:r>
      <w:r w:rsidRPr="003A7CF3">
        <w:rPr>
          <w:rFonts w:ascii="Tahoma" w:hAnsi="Tahoma" w:cs="Tahoma"/>
          <w:sz w:val="20"/>
          <w:szCs w:val="20"/>
        </w:rPr>
        <w:t>ni</w:t>
      </w:r>
      <w:r w:rsidR="002F6D50" w:rsidRPr="003A7CF3">
        <w:rPr>
          <w:rFonts w:ascii="Tahoma" w:hAnsi="Tahoma" w:cs="Tahoma"/>
          <w:sz w:val="20"/>
          <w:szCs w:val="20"/>
        </w:rPr>
        <w:t>, “Türk Savunma Sanayiinin Adaptasyon ve Dönüşümünde Küresel Oyuncularla Rekabet” başlığıyla,</w:t>
      </w:r>
      <w:r w:rsidR="00D22ACC" w:rsidRPr="003A7CF3">
        <w:rPr>
          <w:rFonts w:ascii="Tahoma" w:hAnsi="Tahoma" w:cs="Tahoma"/>
          <w:sz w:val="20"/>
          <w:szCs w:val="20"/>
        </w:rPr>
        <w:t xml:space="preserve"> 2 Mart 2022 tarihinde </w:t>
      </w:r>
      <w:r w:rsidR="002F6D50" w:rsidRPr="003A7CF3">
        <w:rPr>
          <w:rFonts w:ascii="Tahoma" w:hAnsi="Tahoma" w:cs="Tahoma"/>
          <w:sz w:val="20"/>
          <w:szCs w:val="20"/>
        </w:rPr>
        <w:t xml:space="preserve">kapalı oturumda </w:t>
      </w:r>
      <w:r w:rsidRPr="003A7CF3">
        <w:rPr>
          <w:rFonts w:ascii="Tahoma" w:hAnsi="Tahoma" w:cs="Tahoma"/>
          <w:sz w:val="20"/>
          <w:szCs w:val="20"/>
        </w:rPr>
        <w:t>gerçekleştirdi</w:t>
      </w:r>
      <w:r w:rsidR="002F6D50" w:rsidRPr="003A7CF3">
        <w:rPr>
          <w:rFonts w:ascii="Tahoma" w:hAnsi="Tahoma" w:cs="Tahoma"/>
          <w:sz w:val="20"/>
          <w:szCs w:val="20"/>
        </w:rPr>
        <w:t>.</w:t>
      </w:r>
    </w:p>
    <w:p w:rsidR="001B482A" w:rsidRPr="003A7CF3" w:rsidRDefault="001B482A" w:rsidP="00E15603">
      <w:pPr>
        <w:rPr>
          <w:rFonts w:ascii="Tahoma" w:hAnsi="Tahoma" w:cs="Tahoma"/>
          <w:sz w:val="20"/>
          <w:szCs w:val="20"/>
        </w:rPr>
      </w:pPr>
    </w:p>
    <w:p w:rsidR="00C25C7E" w:rsidRDefault="002F6D50" w:rsidP="00C25C7E">
      <w:pPr>
        <w:rPr>
          <w:rFonts w:ascii="Tahoma" w:hAnsi="Tahoma" w:cs="Tahoma"/>
          <w:sz w:val="20"/>
        </w:rPr>
      </w:pPr>
      <w:r w:rsidRPr="002F6D50">
        <w:rPr>
          <w:rFonts w:ascii="Tahoma" w:hAnsi="Tahoma" w:cs="Tahoma"/>
          <w:sz w:val="20"/>
        </w:rPr>
        <w:t xml:space="preserve">Moderatörlüğünü STM ThinkTech Koordinatörü Emekli Korgeneral Alpaslan Erdoğan’ın üstlendiği </w:t>
      </w:r>
      <w:r>
        <w:rPr>
          <w:rFonts w:ascii="Tahoma" w:hAnsi="Tahoma" w:cs="Tahoma"/>
          <w:sz w:val="20"/>
        </w:rPr>
        <w:t xml:space="preserve">toplantıda, alanında uzman üst düzey </w:t>
      </w:r>
      <w:r w:rsidR="001B482A">
        <w:rPr>
          <w:rFonts w:ascii="Tahoma" w:hAnsi="Tahoma" w:cs="Tahoma"/>
          <w:sz w:val="20"/>
        </w:rPr>
        <w:t xml:space="preserve">isimler </w:t>
      </w:r>
      <w:r>
        <w:rPr>
          <w:rFonts w:ascii="Tahoma" w:hAnsi="Tahoma" w:cs="Tahoma"/>
          <w:sz w:val="20"/>
        </w:rPr>
        <w:t xml:space="preserve">görüşlerini paylaştı. </w:t>
      </w:r>
      <w:r w:rsidR="0046035F">
        <w:rPr>
          <w:rFonts w:ascii="Tahoma" w:hAnsi="Tahoma" w:cs="Tahoma"/>
          <w:sz w:val="20"/>
        </w:rPr>
        <w:t>Odak t</w:t>
      </w:r>
      <w:r>
        <w:rPr>
          <w:rFonts w:ascii="Tahoma" w:hAnsi="Tahoma" w:cs="Tahoma"/>
          <w:sz w:val="20"/>
        </w:rPr>
        <w:t>oplantıya;</w:t>
      </w:r>
      <w:r w:rsidR="00C25C7E">
        <w:rPr>
          <w:rFonts w:ascii="Tahoma" w:hAnsi="Tahoma" w:cs="Tahoma"/>
          <w:sz w:val="20"/>
        </w:rPr>
        <w:t xml:space="preserve"> </w:t>
      </w:r>
      <w:r>
        <w:rPr>
          <w:rFonts w:ascii="Tahoma" w:hAnsi="Tahoma" w:cs="Tahoma"/>
          <w:sz w:val="20"/>
        </w:rPr>
        <w:t>T.C. Cumhurbaşkanlığı Savunma Sanayii Başkan</w:t>
      </w:r>
      <w:r w:rsidR="00A92020">
        <w:rPr>
          <w:rFonts w:ascii="Tahoma" w:hAnsi="Tahoma" w:cs="Tahoma"/>
          <w:sz w:val="20"/>
        </w:rPr>
        <w:t>lığı Başkan</w:t>
      </w:r>
      <w:r>
        <w:rPr>
          <w:rFonts w:ascii="Tahoma" w:hAnsi="Tahoma" w:cs="Tahoma"/>
          <w:sz w:val="20"/>
        </w:rPr>
        <w:t xml:space="preserve"> Yardımcısı Mustafa Murat Şeker, </w:t>
      </w:r>
      <w:r w:rsidR="001B482A">
        <w:rPr>
          <w:rFonts w:ascii="Tahoma" w:hAnsi="Tahoma" w:cs="Tahoma"/>
          <w:sz w:val="20"/>
        </w:rPr>
        <w:t xml:space="preserve">STM Genel Müdürü Özgür Güleryüz, </w:t>
      </w:r>
      <w:r w:rsidR="001B482A" w:rsidRPr="002F6D50">
        <w:rPr>
          <w:rFonts w:ascii="Tahoma" w:hAnsi="Tahoma" w:cs="Tahoma"/>
          <w:sz w:val="20"/>
        </w:rPr>
        <w:t>M</w:t>
      </w:r>
      <w:r w:rsidR="001B482A">
        <w:rPr>
          <w:rFonts w:ascii="Tahoma" w:hAnsi="Tahoma" w:cs="Tahoma"/>
          <w:sz w:val="20"/>
        </w:rPr>
        <w:t>illi Savunma Üniversitesi</w:t>
      </w:r>
      <w:r w:rsidR="001B482A" w:rsidRPr="002F6D50">
        <w:rPr>
          <w:rFonts w:ascii="Tahoma" w:hAnsi="Tahoma" w:cs="Tahoma"/>
          <w:sz w:val="20"/>
        </w:rPr>
        <w:t xml:space="preserve"> Alparslan Savunma Bilimleri Enstitüsü Müdürü</w:t>
      </w:r>
      <w:r w:rsidR="001B482A">
        <w:rPr>
          <w:rFonts w:ascii="Tahoma" w:hAnsi="Tahoma" w:cs="Tahoma"/>
          <w:sz w:val="20"/>
        </w:rPr>
        <w:t xml:space="preserve"> </w:t>
      </w:r>
      <w:r w:rsidR="001B482A" w:rsidRPr="002F6D50">
        <w:rPr>
          <w:rFonts w:ascii="Tahoma" w:hAnsi="Tahoma" w:cs="Tahoma"/>
          <w:sz w:val="20"/>
        </w:rPr>
        <w:t>Prof. Dr. Öğ</w:t>
      </w:r>
      <w:r w:rsidR="001B482A">
        <w:rPr>
          <w:rFonts w:ascii="Tahoma" w:hAnsi="Tahoma" w:cs="Tahoma"/>
          <w:sz w:val="20"/>
        </w:rPr>
        <w:t xml:space="preserve">retmen </w:t>
      </w:r>
      <w:r w:rsidR="001B482A" w:rsidRPr="002F6D50">
        <w:rPr>
          <w:rFonts w:ascii="Tahoma" w:hAnsi="Tahoma" w:cs="Tahoma"/>
          <w:sz w:val="20"/>
        </w:rPr>
        <w:t>Alb</w:t>
      </w:r>
      <w:r w:rsidR="001B482A">
        <w:rPr>
          <w:rFonts w:ascii="Tahoma" w:hAnsi="Tahoma" w:cs="Tahoma"/>
          <w:sz w:val="20"/>
        </w:rPr>
        <w:t>ay</w:t>
      </w:r>
      <w:r w:rsidR="001B482A" w:rsidRPr="002F6D50">
        <w:rPr>
          <w:rFonts w:ascii="Tahoma" w:hAnsi="Tahoma" w:cs="Tahoma"/>
          <w:sz w:val="20"/>
        </w:rPr>
        <w:t xml:space="preserve"> Hüsnü Ö</w:t>
      </w:r>
      <w:r w:rsidR="001B482A">
        <w:rPr>
          <w:rFonts w:ascii="Tahoma" w:hAnsi="Tahoma" w:cs="Tahoma"/>
          <w:sz w:val="20"/>
        </w:rPr>
        <w:t xml:space="preserve">zlü, </w:t>
      </w:r>
      <w:r w:rsidR="001B482A" w:rsidRPr="002F6D50">
        <w:rPr>
          <w:rFonts w:ascii="Tahoma" w:hAnsi="Tahoma" w:cs="Tahoma"/>
          <w:sz w:val="20"/>
        </w:rPr>
        <w:t>ASELSAN A.Ş. Savunma Sistem Teknolojileri Genel Müdür Yardımcısı</w:t>
      </w:r>
      <w:r w:rsidR="001B482A" w:rsidRPr="00C25C7E">
        <w:rPr>
          <w:rFonts w:ascii="Tahoma" w:hAnsi="Tahoma" w:cs="Tahoma"/>
          <w:sz w:val="20"/>
        </w:rPr>
        <w:t xml:space="preserve"> </w:t>
      </w:r>
      <w:r w:rsidR="001B482A" w:rsidRPr="002F6D50">
        <w:rPr>
          <w:rFonts w:ascii="Tahoma" w:hAnsi="Tahoma" w:cs="Tahoma"/>
          <w:sz w:val="20"/>
        </w:rPr>
        <w:t xml:space="preserve">Behçet </w:t>
      </w:r>
      <w:r w:rsidR="001B482A">
        <w:rPr>
          <w:rFonts w:ascii="Tahoma" w:hAnsi="Tahoma" w:cs="Tahoma"/>
          <w:sz w:val="20"/>
        </w:rPr>
        <w:t xml:space="preserve">Karataş, </w:t>
      </w:r>
      <w:r w:rsidR="001B482A" w:rsidRPr="002F6D50">
        <w:rPr>
          <w:rFonts w:ascii="Tahoma" w:hAnsi="Tahoma" w:cs="Tahoma"/>
          <w:sz w:val="20"/>
        </w:rPr>
        <w:t>FNSS Savunma Sistemleri A.Ş. Genel Müdürü</w:t>
      </w:r>
      <w:r w:rsidR="001B482A">
        <w:rPr>
          <w:rFonts w:ascii="Tahoma" w:hAnsi="Tahoma" w:cs="Tahoma"/>
          <w:sz w:val="20"/>
        </w:rPr>
        <w:t xml:space="preserve"> Kadir Nail Kurt, </w:t>
      </w:r>
      <w:r w:rsidR="001B482A" w:rsidRPr="00C25C7E">
        <w:rPr>
          <w:rFonts w:ascii="Tahoma" w:hAnsi="Tahoma" w:cs="Tahoma"/>
          <w:sz w:val="20"/>
        </w:rPr>
        <w:t>Hasan Kalyoncu Üniversitesi</w:t>
      </w:r>
      <w:r w:rsidR="001B482A">
        <w:rPr>
          <w:rFonts w:ascii="Tahoma" w:hAnsi="Tahoma" w:cs="Tahoma"/>
          <w:sz w:val="20"/>
        </w:rPr>
        <w:t xml:space="preserve"> (HKÜ) </w:t>
      </w:r>
      <w:r w:rsidR="001B482A" w:rsidRPr="002F6D50">
        <w:rPr>
          <w:rFonts w:ascii="Tahoma" w:hAnsi="Tahoma" w:cs="Tahoma"/>
          <w:sz w:val="20"/>
        </w:rPr>
        <w:t>İktisadi, İdari ve Sosyal Bilimler Fakültesi Dekanı</w:t>
      </w:r>
      <w:r w:rsidR="001B482A">
        <w:rPr>
          <w:rFonts w:ascii="Tahoma" w:hAnsi="Tahoma" w:cs="Tahoma"/>
          <w:sz w:val="20"/>
        </w:rPr>
        <w:t xml:space="preserve"> </w:t>
      </w:r>
      <w:r w:rsidR="001B482A" w:rsidRPr="002F6D50">
        <w:rPr>
          <w:rFonts w:ascii="Tahoma" w:hAnsi="Tahoma" w:cs="Tahoma"/>
          <w:sz w:val="20"/>
        </w:rPr>
        <w:t xml:space="preserve">Prof. Dr. Mazlum </w:t>
      </w:r>
      <w:r w:rsidR="001B482A">
        <w:rPr>
          <w:rFonts w:ascii="Tahoma" w:hAnsi="Tahoma" w:cs="Tahoma"/>
          <w:sz w:val="20"/>
        </w:rPr>
        <w:t xml:space="preserve">Çelik, Emekli Korgeneral Nazım Altıntaş, </w:t>
      </w:r>
      <w:r w:rsidR="00C25C7E">
        <w:rPr>
          <w:rFonts w:ascii="Tahoma" w:hAnsi="Tahoma" w:cs="Tahoma"/>
          <w:sz w:val="20"/>
        </w:rPr>
        <w:t xml:space="preserve">Emekli Büyükelçi Ömer Önhon, Abdullah Gül Üniversitesi </w:t>
      </w:r>
      <w:r w:rsidR="00C25C7E" w:rsidRPr="002F6D50">
        <w:rPr>
          <w:rFonts w:ascii="Tahoma" w:hAnsi="Tahoma" w:cs="Tahoma"/>
          <w:sz w:val="20"/>
        </w:rPr>
        <w:t>Siyaset Bilimi ve Uluslararası İ</w:t>
      </w:r>
      <w:r w:rsidR="00C25C7E">
        <w:rPr>
          <w:rFonts w:ascii="Tahoma" w:hAnsi="Tahoma" w:cs="Tahoma"/>
          <w:sz w:val="20"/>
        </w:rPr>
        <w:t xml:space="preserve">lişkiler Bölümü Öğretim Üyesi </w:t>
      </w:r>
      <w:r w:rsidRPr="002F6D50">
        <w:rPr>
          <w:rFonts w:ascii="Tahoma" w:hAnsi="Tahoma" w:cs="Tahoma"/>
          <w:sz w:val="20"/>
        </w:rPr>
        <w:t>Dr. Çağlar</w:t>
      </w:r>
      <w:r w:rsidR="00C25C7E">
        <w:rPr>
          <w:rFonts w:ascii="Tahoma" w:hAnsi="Tahoma" w:cs="Tahoma"/>
          <w:sz w:val="20"/>
        </w:rPr>
        <w:t xml:space="preserve"> Kurç</w:t>
      </w:r>
      <w:r w:rsidR="001B482A">
        <w:rPr>
          <w:rFonts w:ascii="Tahoma" w:hAnsi="Tahoma" w:cs="Tahoma"/>
          <w:sz w:val="20"/>
        </w:rPr>
        <w:t xml:space="preserve"> ve</w:t>
      </w:r>
      <w:r w:rsidR="00C25C7E">
        <w:rPr>
          <w:rFonts w:ascii="Tahoma" w:hAnsi="Tahoma" w:cs="Tahoma"/>
          <w:sz w:val="20"/>
        </w:rPr>
        <w:t xml:space="preserve"> </w:t>
      </w:r>
      <w:r w:rsidRPr="002F6D50">
        <w:rPr>
          <w:rFonts w:ascii="Tahoma" w:hAnsi="Tahoma" w:cs="Tahoma"/>
          <w:sz w:val="20"/>
        </w:rPr>
        <w:t>Gökser Ar-Ge Savunma Havacılık Genel Müdür Yardımcısı/SEDEC Koordinatörü</w:t>
      </w:r>
      <w:r w:rsidR="00C25C7E">
        <w:rPr>
          <w:rFonts w:ascii="Tahoma" w:hAnsi="Tahoma" w:cs="Tahoma"/>
          <w:sz w:val="20"/>
        </w:rPr>
        <w:t xml:space="preserve"> </w:t>
      </w:r>
      <w:r w:rsidR="00C25C7E" w:rsidRPr="002F6D50">
        <w:rPr>
          <w:rFonts w:ascii="Tahoma" w:hAnsi="Tahoma" w:cs="Tahoma"/>
          <w:sz w:val="20"/>
        </w:rPr>
        <w:t xml:space="preserve">Hilal </w:t>
      </w:r>
      <w:r w:rsidR="00C25C7E">
        <w:rPr>
          <w:rFonts w:ascii="Tahoma" w:hAnsi="Tahoma" w:cs="Tahoma"/>
          <w:sz w:val="20"/>
        </w:rPr>
        <w:t>Ünal</w:t>
      </w:r>
      <w:r w:rsidR="001B482A">
        <w:rPr>
          <w:rFonts w:ascii="Tahoma" w:hAnsi="Tahoma" w:cs="Tahoma"/>
          <w:sz w:val="20"/>
        </w:rPr>
        <w:t xml:space="preserve"> </w:t>
      </w:r>
      <w:r w:rsidR="00C25C7E">
        <w:rPr>
          <w:rFonts w:ascii="Tahoma" w:hAnsi="Tahoma" w:cs="Tahoma"/>
          <w:sz w:val="20"/>
        </w:rPr>
        <w:t xml:space="preserve">katıldı. </w:t>
      </w:r>
    </w:p>
    <w:p w:rsidR="002F6D50" w:rsidRDefault="002F6D50" w:rsidP="002F6D50">
      <w:pPr>
        <w:rPr>
          <w:rFonts w:ascii="Tahoma" w:hAnsi="Tahoma" w:cs="Tahoma"/>
          <w:sz w:val="20"/>
        </w:rPr>
      </w:pPr>
    </w:p>
    <w:p w:rsidR="00A92020" w:rsidRDefault="00364769" w:rsidP="00C25C7E">
      <w:pPr>
        <w:rPr>
          <w:rFonts w:ascii="Tahoma" w:hAnsi="Tahoma" w:cs="Tahoma"/>
          <w:b/>
          <w:sz w:val="20"/>
        </w:rPr>
      </w:pPr>
      <w:r>
        <w:rPr>
          <w:rFonts w:ascii="Tahoma" w:hAnsi="Tahoma" w:cs="Tahoma"/>
          <w:b/>
          <w:sz w:val="20"/>
        </w:rPr>
        <w:t xml:space="preserve">Dış Politika ve Savunma Sanayii İç İçe Geçti </w:t>
      </w:r>
    </w:p>
    <w:p w:rsidR="00364769" w:rsidRDefault="00364769" w:rsidP="00C25C7E">
      <w:pPr>
        <w:rPr>
          <w:rFonts w:ascii="Tahoma" w:hAnsi="Tahoma" w:cs="Tahoma"/>
          <w:sz w:val="20"/>
        </w:rPr>
      </w:pPr>
    </w:p>
    <w:p w:rsidR="00D22ACC" w:rsidRDefault="00D22ACC" w:rsidP="00C25C7E">
      <w:pPr>
        <w:rPr>
          <w:rFonts w:ascii="Tahoma" w:hAnsi="Tahoma" w:cs="Tahoma"/>
          <w:sz w:val="20"/>
        </w:rPr>
      </w:pPr>
      <w:r>
        <w:rPr>
          <w:rFonts w:ascii="Tahoma" w:hAnsi="Tahoma" w:cs="Tahoma"/>
          <w:sz w:val="20"/>
        </w:rPr>
        <w:t>S</w:t>
      </w:r>
      <w:r w:rsidR="00C25C7E" w:rsidRPr="00C25C7E">
        <w:rPr>
          <w:rFonts w:ascii="Tahoma" w:hAnsi="Tahoma" w:cs="Tahoma"/>
          <w:sz w:val="20"/>
        </w:rPr>
        <w:t>avunma sanayii</w:t>
      </w:r>
      <w:r>
        <w:rPr>
          <w:rFonts w:ascii="Tahoma" w:hAnsi="Tahoma" w:cs="Tahoma"/>
          <w:sz w:val="20"/>
        </w:rPr>
        <w:t xml:space="preserve">nin, </w:t>
      </w:r>
      <w:r w:rsidR="00C25C7E" w:rsidRPr="00C25C7E">
        <w:rPr>
          <w:rFonts w:ascii="Tahoma" w:hAnsi="Tahoma" w:cs="Tahoma"/>
          <w:sz w:val="20"/>
        </w:rPr>
        <w:t>uluslararası ilişkiler ve dış politika alanlarını doğrudan etkileyen önemli bir</w:t>
      </w:r>
      <w:r>
        <w:rPr>
          <w:rFonts w:ascii="Tahoma" w:hAnsi="Tahoma" w:cs="Tahoma"/>
          <w:sz w:val="20"/>
        </w:rPr>
        <w:t xml:space="preserve"> faktör olduğu belirtilen toplantıda</w:t>
      </w:r>
      <w:r w:rsidR="00622A4E">
        <w:rPr>
          <w:rFonts w:ascii="Tahoma" w:hAnsi="Tahoma" w:cs="Tahoma"/>
          <w:sz w:val="20"/>
        </w:rPr>
        <w:t>;</w:t>
      </w:r>
      <w:r>
        <w:rPr>
          <w:rFonts w:ascii="Tahoma" w:hAnsi="Tahoma" w:cs="Tahoma"/>
          <w:sz w:val="20"/>
        </w:rPr>
        <w:t xml:space="preserve"> d</w:t>
      </w:r>
      <w:r w:rsidRPr="00C25C7E">
        <w:rPr>
          <w:rFonts w:ascii="Tahoma" w:hAnsi="Tahoma" w:cs="Tahoma"/>
          <w:sz w:val="20"/>
        </w:rPr>
        <w:t>ış politika</w:t>
      </w:r>
      <w:r w:rsidR="00622A4E">
        <w:rPr>
          <w:rFonts w:ascii="Tahoma" w:hAnsi="Tahoma" w:cs="Tahoma"/>
          <w:sz w:val="20"/>
        </w:rPr>
        <w:t>,</w:t>
      </w:r>
      <w:r w:rsidR="000D29C0">
        <w:rPr>
          <w:rFonts w:ascii="Tahoma" w:hAnsi="Tahoma" w:cs="Tahoma"/>
          <w:sz w:val="20"/>
        </w:rPr>
        <w:t xml:space="preserve"> </w:t>
      </w:r>
      <w:r w:rsidRPr="00C25C7E">
        <w:rPr>
          <w:rFonts w:ascii="Tahoma" w:hAnsi="Tahoma" w:cs="Tahoma"/>
          <w:sz w:val="20"/>
        </w:rPr>
        <w:t xml:space="preserve">uluslararası ilişkiler, silahlı kuvvetler ve savunma sanayii arasında iç </w:t>
      </w:r>
      <w:r>
        <w:rPr>
          <w:rFonts w:ascii="Tahoma" w:hAnsi="Tahoma" w:cs="Tahoma"/>
          <w:sz w:val="20"/>
        </w:rPr>
        <w:t>içe geçmiş ilişki</w:t>
      </w:r>
      <w:r w:rsidR="00622A4E">
        <w:rPr>
          <w:rFonts w:ascii="Tahoma" w:hAnsi="Tahoma" w:cs="Tahoma"/>
          <w:sz w:val="20"/>
        </w:rPr>
        <w:t>ler</w:t>
      </w:r>
      <w:r>
        <w:rPr>
          <w:rFonts w:ascii="Tahoma" w:hAnsi="Tahoma" w:cs="Tahoma"/>
          <w:sz w:val="20"/>
        </w:rPr>
        <w:t xml:space="preserve"> ağının </w:t>
      </w:r>
      <w:r w:rsidR="00622A4E">
        <w:rPr>
          <w:rFonts w:ascii="Tahoma" w:hAnsi="Tahoma" w:cs="Tahoma"/>
          <w:sz w:val="20"/>
        </w:rPr>
        <w:t>olduğuna</w:t>
      </w:r>
      <w:r>
        <w:rPr>
          <w:rFonts w:ascii="Tahoma" w:hAnsi="Tahoma" w:cs="Tahoma"/>
          <w:sz w:val="20"/>
        </w:rPr>
        <w:t xml:space="preserve"> dikkat çekildi. Toplantıda, d</w:t>
      </w:r>
      <w:r w:rsidR="00C25C7E" w:rsidRPr="00C25C7E">
        <w:rPr>
          <w:rFonts w:ascii="Tahoma" w:hAnsi="Tahoma" w:cs="Tahoma"/>
          <w:sz w:val="20"/>
        </w:rPr>
        <w:t>ış politik hedeflerin gerçekleştirilmesinde, uluslararası örgüt ve ittifaklar</w:t>
      </w:r>
      <w:r w:rsidR="00622A4E">
        <w:rPr>
          <w:rFonts w:ascii="Tahoma" w:hAnsi="Tahoma" w:cs="Tahoma"/>
          <w:sz w:val="20"/>
        </w:rPr>
        <w:t>da yer almanın</w:t>
      </w:r>
      <w:r w:rsidR="000D29C0">
        <w:rPr>
          <w:rFonts w:ascii="Tahoma" w:hAnsi="Tahoma" w:cs="Tahoma"/>
          <w:sz w:val="20"/>
        </w:rPr>
        <w:t xml:space="preserve"> </w:t>
      </w:r>
      <w:r w:rsidR="00C25C7E" w:rsidRPr="00C25C7E">
        <w:rPr>
          <w:rFonts w:ascii="Tahoma" w:hAnsi="Tahoma" w:cs="Tahoma"/>
          <w:sz w:val="20"/>
        </w:rPr>
        <w:t>yanı sıra, ülkeler</w:t>
      </w:r>
      <w:r>
        <w:rPr>
          <w:rFonts w:ascii="Tahoma" w:hAnsi="Tahoma" w:cs="Tahoma"/>
          <w:sz w:val="20"/>
        </w:rPr>
        <w:t>in</w:t>
      </w:r>
      <w:r w:rsidR="00C25C7E" w:rsidRPr="00C25C7E">
        <w:rPr>
          <w:rFonts w:ascii="Tahoma" w:hAnsi="Tahoma" w:cs="Tahoma"/>
          <w:sz w:val="20"/>
        </w:rPr>
        <w:t xml:space="preserve"> milli savunma sanayi</w:t>
      </w:r>
      <w:r w:rsidR="00622A4E">
        <w:rPr>
          <w:rFonts w:ascii="Tahoma" w:hAnsi="Tahoma" w:cs="Tahoma"/>
          <w:sz w:val="20"/>
        </w:rPr>
        <w:t>lerini</w:t>
      </w:r>
      <w:r w:rsidR="00C25C7E" w:rsidRPr="00C25C7E">
        <w:rPr>
          <w:rFonts w:ascii="Tahoma" w:hAnsi="Tahoma" w:cs="Tahoma"/>
          <w:sz w:val="20"/>
        </w:rPr>
        <w:t xml:space="preserve"> kurmaya ve geliştirmeye </w:t>
      </w:r>
      <w:r w:rsidR="00622A4E">
        <w:rPr>
          <w:rFonts w:ascii="Tahoma" w:hAnsi="Tahoma" w:cs="Tahoma"/>
          <w:sz w:val="20"/>
        </w:rPr>
        <w:t>odaklandığı</w:t>
      </w:r>
      <w:r w:rsidR="000D29C0">
        <w:rPr>
          <w:rFonts w:ascii="Tahoma" w:hAnsi="Tahoma" w:cs="Tahoma"/>
          <w:sz w:val="20"/>
        </w:rPr>
        <w:t xml:space="preserve"> konusuna </w:t>
      </w:r>
      <w:r>
        <w:rPr>
          <w:rFonts w:ascii="Tahoma" w:hAnsi="Tahoma" w:cs="Tahoma"/>
          <w:sz w:val="20"/>
        </w:rPr>
        <w:t xml:space="preserve">vurgu yapıldı. </w:t>
      </w:r>
      <w:r w:rsidR="00C25C7E" w:rsidRPr="00C25C7E">
        <w:rPr>
          <w:rFonts w:ascii="Tahoma" w:hAnsi="Tahoma" w:cs="Tahoma"/>
          <w:sz w:val="20"/>
        </w:rPr>
        <w:t>Türk savunma sanayiinin dönüşümü</w:t>
      </w:r>
      <w:r w:rsidR="00622A4E">
        <w:rPr>
          <w:rFonts w:ascii="Tahoma" w:hAnsi="Tahoma" w:cs="Tahoma"/>
          <w:sz w:val="20"/>
        </w:rPr>
        <w:t xml:space="preserve"> bağlamında</w:t>
      </w:r>
      <w:r w:rsidR="00C25C7E" w:rsidRPr="00C25C7E">
        <w:rPr>
          <w:rFonts w:ascii="Tahoma" w:hAnsi="Tahoma" w:cs="Tahoma"/>
          <w:sz w:val="20"/>
        </w:rPr>
        <w:t xml:space="preserve"> geçmiş ve gelecek arasında adaptasyon sürecini</w:t>
      </w:r>
      <w:r w:rsidR="00FE4AE1">
        <w:rPr>
          <w:rFonts w:ascii="Tahoma" w:hAnsi="Tahoma" w:cs="Tahoma"/>
          <w:sz w:val="20"/>
        </w:rPr>
        <w:t xml:space="preserve"> </w:t>
      </w:r>
      <w:r>
        <w:rPr>
          <w:rFonts w:ascii="Tahoma" w:hAnsi="Tahoma" w:cs="Tahoma"/>
          <w:sz w:val="20"/>
        </w:rPr>
        <w:t xml:space="preserve">değerlendiren uzmanlar, </w:t>
      </w:r>
      <w:r w:rsidR="00A92020">
        <w:rPr>
          <w:rFonts w:ascii="Tahoma" w:hAnsi="Tahoma" w:cs="Tahoma"/>
          <w:sz w:val="20"/>
        </w:rPr>
        <w:t>önemli tespitlerde bulundu.</w:t>
      </w:r>
    </w:p>
    <w:p w:rsidR="00724E35" w:rsidRDefault="00724E35" w:rsidP="00C25C7E">
      <w:pPr>
        <w:rPr>
          <w:rFonts w:ascii="Tahoma" w:hAnsi="Tahoma" w:cs="Tahoma"/>
          <w:sz w:val="20"/>
        </w:rPr>
      </w:pPr>
    </w:p>
    <w:p w:rsidR="00724E35" w:rsidRPr="003760FA" w:rsidRDefault="00724E35" w:rsidP="00724E35">
      <w:pPr>
        <w:rPr>
          <w:rFonts w:ascii="Tahoma" w:hAnsi="Tahoma" w:cs="Tahoma"/>
          <w:b/>
          <w:sz w:val="20"/>
        </w:rPr>
      </w:pPr>
      <w:r w:rsidRPr="003760FA">
        <w:rPr>
          <w:rFonts w:ascii="Tahoma" w:hAnsi="Tahoma" w:cs="Tahoma"/>
          <w:b/>
          <w:sz w:val="20"/>
        </w:rPr>
        <w:t>“2000’li yıllarda yerli üretim hızlandı”</w:t>
      </w:r>
    </w:p>
    <w:p w:rsidR="00724E35" w:rsidRDefault="00724E35" w:rsidP="00724E35">
      <w:pPr>
        <w:rPr>
          <w:rFonts w:ascii="Tahoma" w:hAnsi="Tahoma" w:cs="Tahoma"/>
          <w:b/>
          <w:sz w:val="20"/>
        </w:rPr>
      </w:pPr>
    </w:p>
    <w:p w:rsidR="00724E35" w:rsidRPr="00917557" w:rsidRDefault="00724E35" w:rsidP="00724E35">
      <w:pPr>
        <w:rPr>
          <w:rFonts w:ascii="Tahoma" w:hAnsi="Tahoma" w:cs="Tahoma"/>
          <w:sz w:val="20"/>
        </w:rPr>
      </w:pPr>
      <w:r>
        <w:rPr>
          <w:rFonts w:ascii="Tahoma" w:hAnsi="Tahoma" w:cs="Tahoma"/>
          <w:b/>
          <w:sz w:val="20"/>
        </w:rPr>
        <w:t xml:space="preserve">SSB Başkan Yardımcısı Mustafa Murat Şeker, </w:t>
      </w:r>
      <w:r w:rsidRPr="00A92020">
        <w:rPr>
          <w:rFonts w:ascii="Tahoma" w:hAnsi="Tahoma" w:cs="Tahoma"/>
          <w:sz w:val="20"/>
        </w:rPr>
        <w:t>SSB’nin kuruluşunun savunma sanayii dönüşümünde çok büyük rol oynadığı</w:t>
      </w:r>
      <w:r>
        <w:rPr>
          <w:rFonts w:ascii="Tahoma" w:hAnsi="Tahoma" w:cs="Tahoma"/>
          <w:sz w:val="20"/>
        </w:rPr>
        <w:t>na dikkat çekerek, “</w:t>
      </w:r>
      <w:r w:rsidRPr="00917557">
        <w:rPr>
          <w:rFonts w:ascii="Tahoma" w:hAnsi="Tahoma" w:cs="Tahoma"/>
          <w:sz w:val="20"/>
        </w:rPr>
        <w:t>2000’li yıllar yerli üretimin hızlandığı dönemlerdir.</w:t>
      </w:r>
      <w:r>
        <w:rPr>
          <w:rFonts w:ascii="Tahoma" w:hAnsi="Tahoma" w:cs="Tahoma"/>
          <w:sz w:val="20"/>
        </w:rPr>
        <w:t xml:space="preserve"> </w:t>
      </w:r>
      <w:r w:rsidRPr="00917557">
        <w:rPr>
          <w:rFonts w:ascii="Tahoma" w:hAnsi="Tahoma" w:cs="Tahoma"/>
          <w:sz w:val="20"/>
        </w:rPr>
        <w:t>Teknoloji Hazırlık Seviyesi (THS) 9’un (comb</w:t>
      </w:r>
      <w:r>
        <w:rPr>
          <w:rFonts w:ascii="Tahoma" w:hAnsi="Tahoma" w:cs="Tahoma"/>
          <w:sz w:val="20"/>
        </w:rPr>
        <w:t>a</w:t>
      </w:r>
      <w:r w:rsidRPr="00917557">
        <w:rPr>
          <w:rFonts w:ascii="Tahoma" w:hAnsi="Tahoma" w:cs="Tahoma"/>
          <w:sz w:val="20"/>
        </w:rPr>
        <w:t>t-proven)</w:t>
      </w:r>
      <w:r>
        <w:rPr>
          <w:rFonts w:ascii="Tahoma" w:hAnsi="Tahoma" w:cs="Tahoma"/>
          <w:sz w:val="20"/>
        </w:rPr>
        <w:t xml:space="preserve"> </w:t>
      </w:r>
      <w:r w:rsidRPr="00917557">
        <w:rPr>
          <w:rFonts w:ascii="Tahoma" w:hAnsi="Tahoma" w:cs="Tahoma"/>
          <w:sz w:val="20"/>
        </w:rPr>
        <w:t>önemini şimdi anlıyoruz, sahadan gelen verilerle ve AGILE yaklaşımlarla üreticilerimizi besliyoruz.</w:t>
      </w:r>
      <w:r>
        <w:rPr>
          <w:rFonts w:ascii="Tahoma" w:hAnsi="Tahoma" w:cs="Tahoma"/>
          <w:sz w:val="20"/>
        </w:rPr>
        <w:t xml:space="preserve"> </w:t>
      </w:r>
      <w:r w:rsidRPr="00917557">
        <w:rPr>
          <w:rFonts w:ascii="Tahoma" w:hAnsi="Tahoma" w:cs="Tahoma"/>
          <w:sz w:val="20"/>
        </w:rPr>
        <w:t>Teknolojik derinliğe inmek, teknolojiyi yönetmek en büyük odağımız</w:t>
      </w:r>
      <w:r>
        <w:rPr>
          <w:rFonts w:ascii="Tahoma" w:hAnsi="Tahoma" w:cs="Tahoma"/>
          <w:sz w:val="20"/>
        </w:rPr>
        <w:t xml:space="preserve">” dedi. </w:t>
      </w:r>
    </w:p>
    <w:p w:rsidR="00FA2CCD" w:rsidRDefault="00FA2CCD" w:rsidP="00C25C7E">
      <w:pPr>
        <w:rPr>
          <w:rFonts w:ascii="Tahoma" w:hAnsi="Tahoma" w:cs="Tahoma"/>
          <w:sz w:val="20"/>
        </w:rPr>
      </w:pPr>
    </w:p>
    <w:p w:rsidR="00A92020" w:rsidRPr="00FA2CCD" w:rsidRDefault="003A7CF3" w:rsidP="00C25C7E">
      <w:pPr>
        <w:rPr>
          <w:rFonts w:ascii="Tahoma" w:hAnsi="Tahoma" w:cs="Tahoma"/>
          <w:b/>
          <w:sz w:val="20"/>
        </w:rPr>
      </w:pPr>
      <w:r>
        <w:rPr>
          <w:rFonts w:ascii="Tahoma" w:hAnsi="Tahoma" w:cs="Tahoma"/>
          <w:b/>
          <w:sz w:val="20"/>
        </w:rPr>
        <w:t>“</w:t>
      </w:r>
      <w:r w:rsidR="00FA2CCD" w:rsidRPr="00FA2CCD">
        <w:rPr>
          <w:rFonts w:ascii="Tahoma" w:hAnsi="Tahoma" w:cs="Tahoma"/>
          <w:b/>
          <w:sz w:val="20"/>
        </w:rPr>
        <w:t xml:space="preserve">Savunma Sanayii Diplomasisi </w:t>
      </w:r>
      <w:r>
        <w:rPr>
          <w:rFonts w:ascii="Tahoma" w:hAnsi="Tahoma" w:cs="Tahoma"/>
          <w:b/>
          <w:sz w:val="20"/>
        </w:rPr>
        <w:t>manivela olarak kullanılıyor”</w:t>
      </w:r>
    </w:p>
    <w:p w:rsidR="00FA2CCD" w:rsidRDefault="00FA2CCD" w:rsidP="00C25C7E">
      <w:pPr>
        <w:rPr>
          <w:rFonts w:ascii="Tahoma" w:hAnsi="Tahoma" w:cs="Tahoma"/>
          <w:sz w:val="20"/>
        </w:rPr>
      </w:pPr>
    </w:p>
    <w:p w:rsidR="001B482A" w:rsidRPr="001B482A" w:rsidRDefault="001B482A" w:rsidP="00E15603">
      <w:pPr>
        <w:rPr>
          <w:rFonts w:ascii="Tahoma" w:hAnsi="Tahoma" w:cs="Tahoma"/>
          <w:sz w:val="20"/>
        </w:rPr>
      </w:pPr>
      <w:r>
        <w:rPr>
          <w:rFonts w:ascii="Tahoma" w:hAnsi="Tahoma" w:cs="Tahoma"/>
          <w:b/>
          <w:sz w:val="20"/>
        </w:rPr>
        <w:t xml:space="preserve">STM Genel Müdürü Özgür Güleryüz, </w:t>
      </w:r>
      <w:r>
        <w:rPr>
          <w:rFonts w:ascii="Tahoma" w:hAnsi="Tahoma" w:cs="Tahoma"/>
          <w:sz w:val="20"/>
        </w:rPr>
        <w:t>STM ThinkTech’in düzenlediği odak toplantılarının alanında uzman isimleri bir ara</w:t>
      </w:r>
      <w:r w:rsidR="00724E35">
        <w:rPr>
          <w:rFonts w:ascii="Tahoma" w:hAnsi="Tahoma" w:cs="Tahoma"/>
          <w:sz w:val="20"/>
        </w:rPr>
        <w:t>y</w:t>
      </w:r>
      <w:r>
        <w:rPr>
          <w:rFonts w:ascii="Tahoma" w:hAnsi="Tahoma" w:cs="Tahoma"/>
          <w:sz w:val="20"/>
        </w:rPr>
        <w:t>a getirdiğini ve</w:t>
      </w:r>
      <w:r w:rsidR="009C01A3">
        <w:rPr>
          <w:rFonts w:ascii="Tahoma" w:hAnsi="Tahoma" w:cs="Tahoma"/>
          <w:sz w:val="20"/>
        </w:rPr>
        <w:t xml:space="preserve"> </w:t>
      </w:r>
      <w:r>
        <w:rPr>
          <w:rFonts w:ascii="Tahoma" w:hAnsi="Tahoma" w:cs="Tahoma"/>
          <w:sz w:val="20"/>
        </w:rPr>
        <w:t xml:space="preserve">Türk savunma sanayii için yol gösterici </w:t>
      </w:r>
      <w:r w:rsidR="009C01A3">
        <w:rPr>
          <w:rFonts w:ascii="Tahoma" w:hAnsi="Tahoma" w:cs="Tahoma"/>
          <w:sz w:val="20"/>
        </w:rPr>
        <w:t>analizlere imza atıldığını belirtti. SSB’nin bu odak toplantıları desteklediğini kaydeden Güleryüz, “Dış politika böylesine hareketli bir gündemden geçerken, Türk Savunma Sanayiine etkilerini ele almayı değerli ve anlamlı buluyoruz” dedi.</w:t>
      </w:r>
    </w:p>
    <w:p w:rsidR="001B482A" w:rsidRDefault="001B482A" w:rsidP="00E15603">
      <w:pPr>
        <w:rPr>
          <w:rFonts w:ascii="Tahoma" w:hAnsi="Tahoma" w:cs="Tahoma"/>
          <w:b/>
          <w:sz w:val="20"/>
        </w:rPr>
      </w:pPr>
    </w:p>
    <w:p w:rsidR="00A92020" w:rsidRDefault="00724E35" w:rsidP="00E15603">
      <w:pPr>
        <w:rPr>
          <w:rFonts w:ascii="Tahoma" w:hAnsi="Tahoma" w:cs="Tahoma"/>
          <w:sz w:val="20"/>
        </w:rPr>
      </w:pPr>
      <w:r>
        <w:rPr>
          <w:rFonts w:ascii="Tahoma" w:hAnsi="Tahoma" w:cs="Tahoma"/>
          <w:sz w:val="20"/>
        </w:rPr>
        <w:lastRenderedPageBreak/>
        <w:t xml:space="preserve">Toplantının moderatörlüğünü yapan </w:t>
      </w:r>
      <w:r w:rsidR="00A92020" w:rsidRPr="00A92020">
        <w:rPr>
          <w:rFonts w:ascii="Tahoma" w:hAnsi="Tahoma" w:cs="Tahoma"/>
          <w:b/>
          <w:sz w:val="20"/>
        </w:rPr>
        <w:t xml:space="preserve">STM ThinkTech Koordinatörü </w:t>
      </w:r>
      <w:r w:rsidR="00A92020">
        <w:rPr>
          <w:rFonts w:ascii="Tahoma" w:hAnsi="Tahoma" w:cs="Tahoma"/>
          <w:b/>
          <w:sz w:val="20"/>
        </w:rPr>
        <w:t xml:space="preserve">(E) Korg. </w:t>
      </w:r>
      <w:r w:rsidR="00A92020" w:rsidRPr="00A92020">
        <w:rPr>
          <w:rFonts w:ascii="Tahoma" w:hAnsi="Tahoma" w:cs="Tahoma"/>
          <w:b/>
          <w:sz w:val="20"/>
        </w:rPr>
        <w:t>Alpaslan Erdoğan</w:t>
      </w:r>
      <w:r w:rsidR="00A92020">
        <w:rPr>
          <w:rFonts w:ascii="Tahoma" w:hAnsi="Tahoma" w:cs="Tahoma"/>
          <w:b/>
          <w:sz w:val="20"/>
        </w:rPr>
        <w:t xml:space="preserve">, </w:t>
      </w:r>
      <w:r w:rsidR="00A92020" w:rsidRPr="00A92020">
        <w:rPr>
          <w:rFonts w:ascii="Tahoma" w:hAnsi="Tahoma" w:cs="Tahoma"/>
          <w:sz w:val="20"/>
        </w:rPr>
        <w:t xml:space="preserve">“Güçlü ülkeler, son dönemde sıkça söz edilmekte olan </w:t>
      </w:r>
      <w:r w:rsidR="0046035F">
        <w:rPr>
          <w:rFonts w:ascii="Tahoma" w:hAnsi="Tahoma" w:cs="Tahoma"/>
          <w:sz w:val="20"/>
        </w:rPr>
        <w:t>‘</w:t>
      </w:r>
      <w:r w:rsidR="00A92020" w:rsidRPr="00A92020">
        <w:rPr>
          <w:rFonts w:ascii="Tahoma" w:hAnsi="Tahoma" w:cs="Tahoma"/>
          <w:sz w:val="20"/>
        </w:rPr>
        <w:t>Savunma Sanayii Diplomasisi</w:t>
      </w:r>
      <w:r w:rsidR="0046035F">
        <w:rPr>
          <w:rFonts w:ascii="Tahoma" w:hAnsi="Tahoma" w:cs="Tahoma"/>
          <w:sz w:val="20"/>
        </w:rPr>
        <w:t>’</w:t>
      </w:r>
      <w:r w:rsidR="00A92020" w:rsidRPr="00A92020">
        <w:rPr>
          <w:rFonts w:ascii="Tahoma" w:hAnsi="Tahoma" w:cs="Tahoma"/>
          <w:sz w:val="20"/>
        </w:rPr>
        <w:t>ni uluslararası ilişkiler bağlamında bir manivela olarak kullanıyor”</w:t>
      </w:r>
      <w:r w:rsidR="00A92020">
        <w:rPr>
          <w:rFonts w:ascii="Tahoma" w:hAnsi="Tahoma" w:cs="Tahoma"/>
          <w:sz w:val="20"/>
        </w:rPr>
        <w:t xml:space="preserve"> değerlendirmesinde bulundu.</w:t>
      </w:r>
    </w:p>
    <w:p w:rsidR="009F5B7E" w:rsidRDefault="009F5B7E" w:rsidP="00E15603">
      <w:pPr>
        <w:rPr>
          <w:rFonts w:ascii="Tahoma" w:hAnsi="Tahoma" w:cs="Tahoma"/>
          <w:sz w:val="20"/>
        </w:rPr>
      </w:pPr>
    </w:p>
    <w:p w:rsidR="00FA2CCD" w:rsidRPr="009F5B7E" w:rsidRDefault="009F5B7E" w:rsidP="00E15603">
      <w:pPr>
        <w:rPr>
          <w:rFonts w:ascii="Tahoma" w:hAnsi="Tahoma" w:cs="Tahoma"/>
          <w:b/>
          <w:sz w:val="20"/>
        </w:rPr>
      </w:pPr>
      <w:r w:rsidRPr="009F5B7E">
        <w:rPr>
          <w:rFonts w:ascii="Tahoma" w:hAnsi="Tahoma" w:cs="Tahoma"/>
          <w:b/>
          <w:sz w:val="20"/>
        </w:rPr>
        <w:t>“Gelecek 10 yılda savunma sanayiinde irade devam etmeli”</w:t>
      </w:r>
    </w:p>
    <w:p w:rsidR="009F5B7E" w:rsidRDefault="009F5B7E" w:rsidP="009F5B7E">
      <w:pPr>
        <w:rPr>
          <w:rFonts w:ascii="Tahoma" w:hAnsi="Tahoma" w:cs="Tahoma"/>
          <w:b/>
          <w:sz w:val="20"/>
        </w:rPr>
      </w:pPr>
    </w:p>
    <w:p w:rsidR="009F5B7E" w:rsidRDefault="00FA2CCD" w:rsidP="009F5B7E">
      <w:pPr>
        <w:rPr>
          <w:rFonts w:ascii="Tahoma" w:hAnsi="Tahoma" w:cs="Tahoma"/>
          <w:sz w:val="20"/>
        </w:rPr>
      </w:pPr>
      <w:r w:rsidRPr="003760FA">
        <w:rPr>
          <w:rFonts w:ascii="Tahoma" w:hAnsi="Tahoma" w:cs="Tahoma"/>
          <w:b/>
          <w:sz w:val="20"/>
        </w:rPr>
        <w:t>ASELSAN A.Ş. Savunma Sistem Teknolojileri Genel Müdür Yardımcısı Behçet Karataş</w:t>
      </w:r>
      <w:r w:rsidRPr="00FA2CCD">
        <w:rPr>
          <w:rFonts w:ascii="Tahoma" w:hAnsi="Tahoma" w:cs="Tahoma"/>
          <w:sz w:val="20"/>
        </w:rPr>
        <w:t>,</w:t>
      </w:r>
      <w:r>
        <w:rPr>
          <w:rFonts w:ascii="Tahoma" w:hAnsi="Tahoma" w:cs="Tahoma"/>
          <w:b/>
          <w:sz w:val="20"/>
        </w:rPr>
        <w:t xml:space="preserve"> </w:t>
      </w:r>
      <w:r w:rsidRPr="00FA2CCD">
        <w:rPr>
          <w:rFonts w:ascii="Tahoma" w:hAnsi="Tahoma" w:cs="Tahoma"/>
          <w:sz w:val="20"/>
        </w:rPr>
        <w:t>“</w:t>
      </w:r>
      <w:r w:rsidR="009F5B7E" w:rsidRPr="009F5B7E">
        <w:rPr>
          <w:rFonts w:ascii="Tahoma" w:hAnsi="Tahoma" w:cs="Tahoma"/>
          <w:sz w:val="20"/>
        </w:rPr>
        <w:t>Türk savunma sanayiinin dönüşüm ve adaptasyonunda yerli katkı uygulamaları Anadolu’da birçok firma kurulmasına, KOBİ’lerle çalışma kültürünün gelişmesine, üniversitelerin alt yapı ka</w:t>
      </w:r>
      <w:r w:rsidR="009F5B7E">
        <w:rPr>
          <w:rFonts w:ascii="Tahoma" w:hAnsi="Tahoma" w:cs="Tahoma"/>
          <w:sz w:val="20"/>
        </w:rPr>
        <w:t xml:space="preserve">zanımlarına katkı sağlamıştır. </w:t>
      </w:r>
      <w:r w:rsidR="009F5B7E" w:rsidRPr="009F5B7E">
        <w:rPr>
          <w:rFonts w:ascii="Tahoma" w:hAnsi="Tahoma" w:cs="Tahoma"/>
          <w:sz w:val="20"/>
        </w:rPr>
        <w:t>Gelecek 10 yılda savunma sanayiinde irade devam etmeli, yerlilik-millilik ve teknolojik derinlik odağımız olmalıdır</w:t>
      </w:r>
      <w:r w:rsidR="009F5B7E">
        <w:rPr>
          <w:rFonts w:ascii="Tahoma" w:hAnsi="Tahoma" w:cs="Tahoma"/>
          <w:sz w:val="20"/>
        </w:rPr>
        <w:t xml:space="preserve">” ifadelerine yer verdi. </w:t>
      </w:r>
    </w:p>
    <w:p w:rsidR="009C01A3" w:rsidRDefault="009C01A3" w:rsidP="00E15603">
      <w:pPr>
        <w:rPr>
          <w:rFonts w:ascii="Tahoma" w:hAnsi="Tahoma" w:cs="Tahoma"/>
          <w:sz w:val="20"/>
        </w:rPr>
      </w:pPr>
    </w:p>
    <w:p w:rsidR="009C01A3" w:rsidRPr="00FA2CCD" w:rsidRDefault="009C01A3" w:rsidP="00E15603">
      <w:pPr>
        <w:rPr>
          <w:rFonts w:ascii="Tahoma" w:hAnsi="Tahoma" w:cs="Tahoma"/>
          <w:sz w:val="20"/>
        </w:rPr>
      </w:pPr>
      <w:r w:rsidRPr="009C01A3">
        <w:rPr>
          <w:rFonts w:ascii="Tahoma" w:hAnsi="Tahoma" w:cs="Tahoma"/>
          <w:b/>
          <w:sz w:val="20"/>
        </w:rPr>
        <w:t>MSÜ Alparslan Savunma Bilimleri Enstitüsü Müdürü Prof. Dr. Hüsnü Ö</w:t>
      </w:r>
      <w:r w:rsidR="00FA2CCD">
        <w:rPr>
          <w:rFonts w:ascii="Tahoma" w:hAnsi="Tahoma" w:cs="Tahoma"/>
          <w:b/>
          <w:sz w:val="20"/>
        </w:rPr>
        <w:t xml:space="preserve">zlü ise </w:t>
      </w:r>
      <w:r w:rsidR="00FA2CCD" w:rsidRPr="00FA2CCD">
        <w:rPr>
          <w:rFonts w:ascii="Tahoma" w:hAnsi="Tahoma" w:cs="Tahoma"/>
          <w:sz w:val="20"/>
        </w:rPr>
        <w:t>global anlamda savunma sanayii</w:t>
      </w:r>
      <w:r w:rsidR="00FA2CCD">
        <w:rPr>
          <w:rFonts w:ascii="Tahoma" w:hAnsi="Tahoma" w:cs="Tahoma"/>
          <w:sz w:val="20"/>
        </w:rPr>
        <w:t xml:space="preserve"> </w:t>
      </w:r>
      <w:r w:rsidR="00FA2CCD" w:rsidRPr="00FA2CCD">
        <w:rPr>
          <w:rFonts w:ascii="Tahoma" w:hAnsi="Tahoma" w:cs="Tahoma"/>
          <w:sz w:val="20"/>
        </w:rPr>
        <w:t>dönüşümünde iki önemli kırılma</w:t>
      </w:r>
      <w:r w:rsidR="00FA2CCD">
        <w:rPr>
          <w:rFonts w:ascii="Tahoma" w:hAnsi="Tahoma" w:cs="Tahoma"/>
          <w:sz w:val="20"/>
        </w:rPr>
        <w:t xml:space="preserve">nın </w:t>
      </w:r>
      <w:r w:rsidR="00FA2CCD" w:rsidRPr="00FA2CCD">
        <w:rPr>
          <w:rFonts w:ascii="Tahoma" w:hAnsi="Tahoma" w:cs="Tahoma"/>
          <w:sz w:val="20"/>
        </w:rPr>
        <w:t>yaşandığını belirterek,”Birincisi 17</w:t>
      </w:r>
      <w:r w:rsidR="00FA2CCD">
        <w:rPr>
          <w:rFonts w:ascii="Tahoma" w:hAnsi="Tahoma" w:cs="Tahoma"/>
          <w:sz w:val="20"/>
        </w:rPr>
        <w:t xml:space="preserve">. </w:t>
      </w:r>
      <w:r w:rsidR="00FA2CCD" w:rsidRPr="00FA2CCD">
        <w:rPr>
          <w:rFonts w:ascii="Tahoma" w:hAnsi="Tahoma" w:cs="Tahoma"/>
          <w:sz w:val="20"/>
        </w:rPr>
        <w:t>yy’da batılı tarihçilerin ‘askeri devrim’ konseptini geliştirmesi</w:t>
      </w:r>
      <w:r w:rsidR="00FA2CCD">
        <w:rPr>
          <w:rFonts w:ascii="Tahoma" w:hAnsi="Tahoma" w:cs="Tahoma"/>
          <w:sz w:val="20"/>
        </w:rPr>
        <w:t>. İ</w:t>
      </w:r>
      <w:r w:rsidR="00FA2CCD" w:rsidRPr="00FA2CCD">
        <w:rPr>
          <w:rFonts w:ascii="Tahoma" w:hAnsi="Tahoma" w:cs="Tahoma"/>
          <w:sz w:val="20"/>
        </w:rPr>
        <w:t>kincisi ise sanayi devrimidir”</w:t>
      </w:r>
      <w:r w:rsidR="00FA2CCD">
        <w:rPr>
          <w:rFonts w:ascii="Tahoma" w:hAnsi="Tahoma" w:cs="Tahoma"/>
          <w:sz w:val="20"/>
        </w:rPr>
        <w:t xml:space="preserve"> değerlendirmesinde bulundu.</w:t>
      </w:r>
    </w:p>
    <w:p w:rsidR="009C01A3" w:rsidRDefault="009C01A3" w:rsidP="00E15603">
      <w:pPr>
        <w:rPr>
          <w:rFonts w:ascii="Tahoma" w:hAnsi="Tahoma" w:cs="Tahoma"/>
          <w:b/>
          <w:sz w:val="20"/>
        </w:rPr>
      </w:pPr>
      <w:r w:rsidRPr="009C01A3">
        <w:rPr>
          <w:rFonts w:ascii="Tahoma" w:hAnsi="Tahoma" w:cs="Tahoma"/>
          <w:b/>
          <w:sz w:val="20"/>
        </w:rPr>
        <w:t xml:space="preserve"> </w:t>
      </w:r>
    </w:p>
    <w:p w:rsidR="00FA2CCD" w:rsidRDefault="00FA2CCD" w:rsidP="00FA2CCD">
      <w:pPr>
        <w:rPr>
          <w:rFonts w:ascii="Tahoma" w:hAnsi="Tahoma" w:cs="Tahoma"/>
          <w:b/>
          <w:sz w:val="20"/>
        </w:rPr>
      </w:pPr>
      <w:r>
        <w:rPr>
          <w:rFonts w:ascii="Tahoma" w:hAnsi="Tahoma" w:cs="Tahoma"/>
          <w:b/>
          <w:sz w:val="20"/>
        </w:rPr>
        <w:t>“İ</w:t>
      </w:r>
      <w:r w:rsidRPr="003760FA">
        <w:rPr>
          <w:rFonts w:ascii="Tahoma" w:hAnsi="Tahoma" w:cs="Tahoma"/>
          <w:b/>
          <w:sz w:val="20"/>
        </w:rPr>
        <w:t>lişkilerdeki gelişmeler, ihracatın</w:t>
      </w:r>
      <w:r>
        <w:rPr>
          <w:rFonts w:ascii="Tahoma" w:hAnsi="Tahoma" w:cs="Tahoma"/>
          <w:b/>
          <w:sz w:val="20"/>
        </w:rPr>
        <w:t xml:space="preserve"> </w:t>
      </w:r>
      <w:r w:rsidRPr="003760FA">
        <w:rPr>
          <w:rFonts w:ascii="Tahoma" w:hAnsi="Tahoma" w:cs="Tahoma"/>
          <w:b/>
          <w:sz w:val="20"/>
        </w:rPr>
        <w:t>önünü açar</w:t>
      </w:r>
      <w:r>
        <w:rPr>
          <w:rFonts w:ascii="Tahoma" w:hAnsi="Tahoma" w:cs="Tahoma"/>
          <w:b/>
          <w:sz w:val="20"/>
        </w:rPr>
        <w:t>”</w:t>
      </w:r>
    </w:p>
    <w:p w:rsidR="00FA2CCD" w:rsidRDefault="00FA2CCD" w:rsidP="00FA2CCD">
      <w:pPr>
        <w:rPr>
          <w:rFonts w:ascii="Tahoma" w:hAnsi="Tahoma" w:cs="Tahoma"/>
          <w:b/>
          <w:sz w:val="20"/>
          <w:szCs w:val="18"/>
        </w:rPr>
      </w:pPr>
    </w:p>
    <w:p w:rsidR="00FA2CCD" w:rsidRPr="00430B7E" w:rsidRDefault="00FA2CCD" w:rsidP="00FA2CCD">
      <w:r w:rsidRPr="00430B7E">
        <w:rPr>
          <w:rFonts w:ascii="Tahoma" w:hAnsi="Tahoma" w:cs="Tahoma"/>
          <w:b/>
          <w:sz w:val="20"/>
          <w:szCs w:val="18"/>
        </w:rPr>
        <w:t>HKÜ İİSBF Dekanı Prof. Dr. Mazlum Çelik</w:t>
      </w:r>
      <w:r>
        <w:rPr>
          <w:rFonts w:ascii="Tahoma" w:hAnsi="Tahoma" w:cs="Tahoma"/>
          <w:b/>
          <w:sz w:val="20"/>
          <w:szCs w:val="18"/>
        </w:rPr>
        <w:t xml:space="preserve"> </w:t>
      </w:r>
      <w:r w:rsidRPr="00430B7E">
        <w:rPr>
          <w:rFonts w:ascii="Tahoma" w:hAnsi="Tahoma" w:cs="Tahoma"/>
          <w:sz w:val="20"/>
          <w:szCs w:val="18"/>
        </w:rPr>
        <w:t>ise</w:t>
      </w:r>
      <w:r>
        <w:t xml:space="preserve"> </w:t>
      </w:r>
      <w:r>
        <w:rPr>
          <w:rFonts w:ascii="Tahoma" w:hAnsi="Tahoma" w:cs="Tahoma"/>
          <w:sz w:val="20"/>
          <w:szCs w:val="18"/>
        </w:rPr>
        <w:t>“</w:t>
      </w:r>
      <w:r w:rsidRPr="00430B7E">
        <w:rPr>
          <w:rFonts w:ascii="Tahoma" w:hAnsi="Tahoma" w:cs="Tahoma"/>
          <w:sz w:val="20"/>
          <w:szCs w:val="18"/>
        </w:rPr>
        <w:t>Savunma sektöründe uzmanlaşma, uluslararası rekabet avantajı sağlar.</w:t>
      </w:r>
      <w:r>
        <w:rPr>
          <w:rFonts w:ascii="Tahoma" w:hAnsi="Tahoma" w:cs="Tahoma"/>
          <w:sz w:val="20"/>
          <w:szCs w:val="18"/>
        </w:rPr>
        <w:t xml:space="preserve"> U</w:t>
      </w:r>
      <w:r w:rsidRPr="00430B7E">
        <w:rPr>
          <w:rFonts w:ascii="Tahoma" w:hAnsi="Tahoma" w:cs="Tahoma"/>
          <w:sz w:val="20"/>
          <w:szCs w:val="18"/>
        </w:rPr>
        <w:t>luslararası ilişkilerdeki olumlu gelişmeler, savunma sanayii ihracatının önünü açar</w:t>
      </w:r>
      <w:r>
        <w:rPr>
          <w:rFonts w:ascii="Tahoma" w:hAnsi="Tahoma" w:cs="Tahoma"/>
          <w:sz w:val="20"/>
          <w:szCs w:val="18"/>
        </w:rPr>
        <w:t xml:space="preserve">” değerlendirmesinde bulundu.  </w:t>
      </w:r>
    </w:p>
    <w:p w:rsidR="00FA2CCD" w:rsidRDefault="00FA2CCD" w:rsidP="00E15603">
      <w:pPr>
        <w:rPr>
          <w:rFonts w:ascii="Tahoma" w:hAnsi="Tahoma" w:cs="Tahoma"/>
          <w:b/>
          <w:sz w:val="20"/>
        </w:rPr>
      </w:pPr>
    </w:p>
    <w:p w:rsidR="005C166C" w:rsidRPr="00430B7E" w:rsidRDefault="00430B7E" w:rsidP="00CB15FA">
      <w:pPr>
        <w:rPr>
          <w:rFonts w:ascii="Tahoma" w:hAnsi="Tahoma" w:cs="Tahoma"/>
          <w:sz w:val="20"/>
          <w:lang w:val="tr-TR"/>
        </w:rPr>
      </w:pPr>
      <w:r w:rsidRPr="00430B7E">
        <w:rPr>
          <w:rFonts w:ascii="Tahoma" w:hAnsi="Tahoma" w:cs="Tahoma"/>
          <w:b/>
          <w:sz w:val="20"/>
        </w:rPr>
        <w:t>(E) Korg. Nazım Altıntaş</w:t>
      </w:r>
      <w:r w:rsidRPr="00430B7E">
        <w:rPr>
          <w:rFonts w:ascii="Tahoma" w:hAnsi="Tahoma" w:cs="Tahoma"/>
          <w:sz w:val="20"/>
        </w:rPr>
        <w:t xml:space="preserve"> da s</w:t>
      </w:r>
      <w:r w:rsidR="00A96867" w:rsidRPr="00430B7E">
        <w:rPr>
          <w:rFonts w:ascii="Tahoma" w:hAnsi="Tahoma" w:cs="Tahoma"/>
          <w:bCs/>
          <w:sz w:val="20"/>
          <w:lang w:val="tr-TR"/>
        </w:rPr>
        <w:t>avunma sanayiinde kurumsallaşma</w:t>
      </w:r>
      <w:r w:rsidRPr="00430B7E">
        <w:rPr>
          <w:rFonts w:ascii="Tahoma" w:hAnsi="Tahoma" w:cs="Tahoma"/>
          <w:bCs/>
          <w:sz w:val="20"/>
          <w:lang w:val="tr-TR"/>
        </w:rPr>
        <w:t>nın önemine değinerek, “</w:t>
      </w:r>
      <w:r w:rsidR="00A96867" w:rsidRPr="00430B7E">
        <w:rPr>
          <w:rFonts w:ascii="Tahoma" w:hAnsi="Tahoma" w:cs="Tahoma"/>
          <w:bCs/>
          <w:sz w:val="20"/>
          <w:lang w:val="tr-TR"/>
        </w:rPr>
        <w:t>Teşkilat, Mevzuat ve Eğitim konularında adaptasyon ve esneklik öncelikle ele alınmalı.</w:t>
      </w:r>
      <w:r w:rsidRPr="00430B7E">
        <w:rPr>
          <w:rFonts w:ascii="Tahoma" w:hAnsi="Tahoma" w:cs="Tahoma"/>
          <w:bCs/>
          <w:sz w:val="20"/>
          <w:lang w:val="tr-TR"/>
        </w:rPr>
        <w:t xml:space="preserve"> </w:t>
      </w:r>
      <w:r w:rsidR="00A96867" w:rsidRPr="00430B7E">
        <w:rPr>
          <w:rFonts w:ascii="Tahoma" w:hAnsi="Tahoma" w:cs="Tahoma"/>
          <w:bCs/>
          <w:sz w:val="20"/>
          <w:lang w:val="tr-TR"/>
        </w:rPr>
        <w:t xml:space="preserve">Sahadan gelen geri bildirimler çok iyi analiz edilmeli ve analiz sonuçları doktrine dönüştürülmelidir. Silahlı </w:t>
      </w:r>
      <w:r w:rsidRPr="00430B7E">
        <w:rPr>
          <w:rFonts w:ascii="Tahoma" w:hAnsi="Tahoma" w:cs="Tahoma"/>
          <w:bCs/>
          <w:sz w:val="20"/>
          <w:lang w:val="tr-TR"/>
        </w:rPr>
        <w:t>K</w:t>
      </w:r>
      <w:r w:rsidR="00A96867" w:rsidRPr="00430B7E">
        <w:rPr>
          <w:rFonts w:ascii="Tahoma" w:hAnsi="Tahoma" w:cs="Tahoma"/>
          <w:bCs/>
          <w:sz w:val="20"/>
          <w:lang w:val="tr-TR"/>
        </w:rPr>
        <w:t>uvvetlerimizin girişimci bir ruha bürünmesi ve bu bağlamda fırsatların ve farklı çözümlerin değerlendirilmesi gerekiyor</w:t>
      </w:r>
      <w:r w:rsidRPr="00430B7E">
        <w:rPr>
          <w:rFonts w:ascii="Tahoma" w:hAnsi="Tahoma" w:cs="Tahoma"/>
          <w:bCs/>
          <w:sz w:val="20"/>
          <w:lang w:val="tr-TR"/>
        </w:rPr>
        <w:t xml:space="preserve">” diye konuştu. </w:t>
      </w:r>
    </w:p>
    <w:p w:rsidR="00CB15FA" w:rsidRDefault="00CB15FA" w:rsidP="00CB15FA">
      <w:pPr>
        <w:rPr>
          <w:rFonts w:ascii="Tahoma" w:hAnsi="Tahoma" w:cs="Tahoma"/>
          <w:sz w:val="20"/>
        </w:rPr>
      </w:pPr>
    </w:p>
    <w:p w:rsidR="00FA2CCD" w:rsidRPr="003760FA" w:rsidRDefault="00FA2CCD" w:rsidP="00FA2CCD">
      <w:pPr>
        <w:rPr>
          <w:rFonts w:ascii="Tahoma" w:hAnsi="Tahoma" w:cs="Tahoma"/>
          <w:b/>
          <w:sz w:val="20"/>
        </w:rPr>
      </w:pPr>
      <w:r w:rsidRPr="003760FA">
        <w:rPr>
          <w:rFonts w:ascii="Tahoma" w:hAnsi="Tahoma" w:cs="Tahoma"/>
          <w:b/>
          <w:sz w:val="20"/>
        </w:rPr>
        <w:t>“Yeni bir dünya düzeni kuruluyor”</w:t>
      </w:r>
    </w:p>
    <w:p w:rsidR="00FA2CCD" w:rsidRDefault="00FA2CCD" w:rsidP="00FA2CCD">
      <w:pPr>
        <w:rPr>
          <w:rFonts w:ascii="Tahoma" w:hAnsi="Tahoma" w:cs="Tahoma"/>
          <w:b/>
          <w:sz w:val="20"/>
        </w:rPr>
      </w:pPr>
    </w:p>
    <w:p w:rsidR="00FA2CCD" w:rsidRDefault="00FA2CCD" w:rsidP="00FA2CCD">
      <w:pPr>
        <w:rPr>
          <w:rFonts w:ascii="Tahoma" w:hAnsi="Tahoma" w:cs="Tahoma"/>
          <w:sz w:val="20"/>
        </w:rPr>
      </w:pPr>
      <w:r>
        <w:rPr>
          <w:rFonts w:ascii="Tahoma" w:hAnsi="Tahoma" w:cs="Tahoma"/>
          <w:b/>
          <w:sz w:val="20"/>
        </w:rPr>
        <w:t xml:space="preserve">(E) </w:t>
      </w:r>
      <w:r w:rsidRPr="00CB15FA">
        <w:rPr>
          <w:rFonts w:ascii="Tahoma" w:hAnsi="Tahoma" w:cs="Tahoma"/>
          <w:b/>
          <w:sz w:val="20"/>
        </w:rPr>
        <w:t>Büyükelçi Ömer Önhon</w:t>
      </w:r>
      <w:r>
        <w:rPr>
          <w:rFonts w:ascii="Tahoma" w:hAnsi="Tahoma" w:cs="Tahoma"/>
          <w:b/>
          <w:sz w:val="20"/>
        </w:rPr>
        <w:t xml:space="preserve">, </w:t>
      </w:r>
      <w:r w:rsidRPr="00CB15FA">
        <w:rPr>
          <w:rFonts w:ascii="Tahoma" w:hAnsi="Tahoma" w:cs="Tahoma"/>
          <w:sz w:val="20"/>
        </w:rPr>
        <w:t>stratejik müttefikler</w:t>
      </w:r>
      <w:r>
        <w:rPr>
          <w:rFonts w:ascii="Tahoma" w:hAnsi="Tahoma" w:cs="Tahoma"/>
          <w:sz w:val="20"/>
        </w:rPr>
        <w:t xml:space="preserve">le ilişkiler </w:t>
      </w:r>
      <w:r w:rsidRPr="00CB15FA">
        <w:rPr>
          <w:rFonts w:ascii="Tahoma" w:hAnsi="Tahoma" w:cs="Tahoma"/>
          <w:sz w:val="20"/>
        </w:rPr>
        <w:t xml:space="preserve">hususunda dikkatli </w:t>
      </w:r>
      <w:r>
        <w:rPr>
          <w:rFonts w:ascii="Tahoma" w:hAnsi="Tahoma" w:cs="Tahoma"/>
          <w:sz w:val="20"/>
        </w:rPr>
        <w:t xml:space="preserve">olunması </w:t>
      </w:r>
      <w:r w:rsidRPr="00CB15FA">
        <w:rPr>
          <w:rFonts w:ascii="Tahoma" w:hAnsi="Tahoma" w:cs="Tahoma"/>
          <w:sz w:val="20"/>
        </w:rPr>
        <w:t xml:space="preserve">ve </w:t>
      </w:r>
      <w:r>
        <w:rPr>
          <w:rFonts w:ascii="Tahoma" w:hAnsi="Tahoma" w:cs="Tahoma"/>
          <w:sz w:val="20"/>
        </w:rPr>
        <w:t>müttefiklere belirli bir mesafe ile yaklaşılması gerektiğini belirterek, “</w:t>
      </w:r>
      <w:r w:rsidRPr="00CB15FA">
        <w:rPr>
          <w:rFonts w:ascii="Tahoma" w:hAnsi="Tahoma" w:cs="Tahoma"/>
          <w:sz w:val="20"/>
        </w:rPr>
        <w:t>Türkiye’nin güçlü olması arzu edilen değil gerekli olandır</w:t>
      </w:r>
      <w:r>
        <w:rPr>
          <w:rFonts w:ascii="Tahoma" w:hAnsi="Tahoma" w:cs="Tahoma"/>
          <w:sz w:val="20"/>
        </w:rPr>
        <w:t xml:space="preserve">. </w:t>
      </w:r>
      <w:r w:rsidRPr="00CB15FA">
        <w:rPr>
          <w:rFonts w:ascii="Tahoma" w:hAnsi="Tahoma" w:cs="Tahoma"/>
          <w:sz w:val="20"/>
        </w:rPr>
        <w:t>Yeni bir dünya düzeni kuruluyor, Türkiye hak ettiği yeri almalıdır. Bunu sağlarken ülkelerarası ilişkilerde doğru konumlama, savunma sanayiinde kurumsallaşma ve hukuki altyapı tamamlanmalı, yeni dünya düzeninin regülasyon ve mekanizmalarını şekillendirici konumda olmak üzere yetişmiş insan kaynağının uluslararası kuruluşl</w:t>
      </w:r>
      <w:r>
        <w:rPr>
          <w:rFonts w:ascii="Tahoma" w:hAnsi="Tahoma" w:cs="Tahoma"/>
          <w:sz w:val="20"/>
        </w:rPr>
        <w:t>arda yer alması sağlanmalıdır” ifadesini kullandı.</w:t>
      </w:r>
    </w:p>
    <w:p w:rsidR="0046035F" w:rsidRDefault="0046035F" w:rsidP="003760FA">
      <w:pPr>
        <w:rPr>
          <w:rFonts w:ascii="Tahoma" w:hAnsi="Tahoma" w:cs="Tahoma"/>
          <w:b/>
          <w:sz w:val="20"/>
        </w:rPr>
      </w:pPr>
    </w:p>
    <w:p w:rsidR="00430B7E" w:rsidRDefault="00430B7E" w:rsidP="003760FA">
      <w:pPr>
        <w:rPr>
          <w:rFonts w:ascii="Tahoma" w:hAnsi="Tahoma" w:cs="Tahoma"/>
          <w:sz w:val="20"/>
        </w:rPr>
      </w:pPr>
      <w:r w:rsidRPr="00430B7E">
        <w:rPr>
          <w:rFonts w:ascii="Tahoma" w:hAnsi="Tahoma" w:cs="Tahoma"/>
          <w:b/>
          <w:sz w:val="20"/>
        </w:rPr>
        <w:t xml:space="preserve">FNSS </w:t>
      </w:r>
      <w:r w:rsidR="003760FA" w:rsidRPr="003760FA">
        <w:rPr>
          <w:rFonts w:ascii="Tahoma" w:hAnsi="Tahoma" w:cs="Tahoma"/>
          <w:b/>
          <w:sz w:val="20"/>
        </w:rPr>
        <w:t xml:space="preserve">Savunma Sistemleri A.Ş. </w:t>
      </w:r>
      <w:r w:rsidR="003760FA">
        <w:rPr>
          <w:rFonts w:ascii="Tahoma" w:hAnsi="Tahoma" w:cs="Tahoma"/>
          <w:b/>
          <w:sz w:val="20"/>
        </w:rPr>
        <w:t xml:space="preserve">Genel Müdürü Kadir Nail Kurt, </w:t>
      </w:r>
      <w:r w:rsidR="003760FA" w:rsidRPr="003760FA">
        <w:rPr>
          <w:rFonts w:ascii="Tahoma" w:hAnsi="Tahoma" w:cs="Tahoma"/>
          <w:sz w:val="20"/>
        </w:rPr>
        <w:t xml:space="preserve">Türkiye’de </w:t>
      </w:r>
      <w:r w:rsidR="003760FA" w:rsidRPr="004D1B35">
        <w:rPr>
          <w:rFonts w:ascii="Tahoma" w:hAnsi="Tahoma" w:cs="Tahoma"/>
          <w:i/>
          <w:sz w:val="20"/>
        </w:rPr>
        <w:t>Joint Venture</w:t>
      </w:r>
      <w:r w:rsidR="004D1B35">
        <w:rPr>
          <w:rFonts w:ascii="Tahoma" w:hAnsi="Tahoma" w:cs="Tahoma"/>
          <w:sz w:val="20"/>
        </w:rPr>
        <w:t xml:space="preserve"> (ortak girişim)</w:t>
      </w:r>
      <w:r w:rsidR="003760FA" w:rsidRPr="003760FA">
        <w:rPr>
          <w:rFonts w:ascii="Tahoma" w:hAnsi="Tahoma" w:cs="Tahoma"/>
          <w:sz w:val="20"/>
        </w:rPr>
        <w:t xml:space="preserve"> yapısının iyi işlediğinin </w:t>
      </w:r>
      <w:r w:rsidR="003760FA">
        <w:rPr>
          <w:rFonts w:ascii="Tahoma" w:hAnsi="Tahoma" w:cs="Tahoma"/>
          <w:sz w:val="20"/>
        </w:rPr>
        <w:t xml:space="preserve">altını </w:t>
      </w:r>
      <w:r w:rsidR="003760FA" w:rsidRPr="003760FA">
        <w:rPr>
          <w:rFonts w:ascii="Tahoma" w:hAnsi="Tahoma" w:cs="Tahoma"/>
          <w:sz w:val="20"/>
        </w:rPr>
        <w:t>çizerek, “Bu iş modeli, ölçek ekonomisi ve yerlileştirme açısından ciddi avantajlar sağladı.</w:t>
      </w:r>
      <w:r w:rsidR="003760FA">
        <w:rPr>
          <w:rFonts w:ascii="Tahoma" w:hAnsi="Tahoma" w:cs="Tahoma"/>
          <w:sz w:val="20"/>
        </w:rPr>
        <w:t xml:space="preserve"> </w:t>
      </w:r>
      <w:r w:rsidR="003760FA" w:rsidRPr="003760FA">
        <w:rPr>
          <w:rFonts w:ascii="Tahoma" w:hAnsi="Tahoma" w:cs="Tahoma"/>
          <w:sz w:val="20"/>
        </w:rPr>
        <w:t>Savunma sanayiimizin dönüşümü için kritik hususlar</w:t>
      </w:r>
      <w:r w:rsidR="003760FA">
        <w:rPr>
          <w:rFonts w:ascii="Tahoma" w:hAnsi="Tahoma" w:cs="Tahoma"/>
          <w:sz w:val="20"/>
        </w:rPr>
        <w:t xml:space="preserve"> ise</w:t>
      </w:r>
      <w:r w:rsidR="003760FA" w:rsidRPr="003760FA">
        <w:rPr>
          <w:rFonts w:ascii="Tahoma" w:hAnsi="Tahoma" w:cs="Tahoma"/>
          <w:sz w:val="20"/>
        </w:rPr>
        <w:t>: Terzi işi çözümler, güvenilir ürün satışı, satış sonrası lojistik destek ve tüm bunların yapılabileceği iyi, hatta mükemmel dış ilişkilerin olduğu bir ihracat ortamı”</w:t>
      </w:r>
      <w:r w:rsidR="003760FA">
        <w:rPr>
          <w:rFonts w:ascii="Tahoma" w:hAnsi="Tahoma" w:cs="Tahoma"/>
          <w:sz w:val="20"/>
        </w:rPr>
        <w:t xml:space="preserve"> dedi.</w:t>
      </w:r>
    </w:p>
    <w:p w:rsidR="003760FA" w:rsidRDefault="003760FA" w:rsidP="003760FA">
      <w:pPr>
        <w:rPr>
          <w:rFonts w:ascii="Tahoma" w:hAnsi="Tahoma" w:cs="Tahoma"/>
          <w:sz w:val="20"/>
        </w:rPr>
      </w:pPr>
    </w:p>
    <w:p w:rsidR="00364769" w:rsidRDefault="00364769" w:rsidP="00364769">
      <w:pPr>
        <w:rPr>
          <w:rFonts w:ascii="Tahoma" w:hAnsi="Tahoma" w:cs="Tahoma"/>
          <w:b/>
          <w:sz w:val="20"/>
        </w:rPr>
      </w:pPr>
      <w:r>
        <w:rPr>
          <w:rFonts w:ascii="Tahoma" w:hAnsi="Tahoma" w:cs="Tahoma"/>
          <w:b/>
          <w:sz w:val="20"/>
        </w:rPr>
        <w:t>“Konsorsiyum iş modelini hayata geçirmeliyiz”</w:t>
      </w:r>
    </w:p>
    <w:p w:rsidR="00364769" w:rsidRDefault="00364769" w:rsidP="00364769">
      <w:pPr>
        <w:rPr>
          <w:rFonts w:ascii="Tahoma" w:hAnsi="Tahoma" w:cs="Tahoma"/>
          <w:b/>
          <w:sz w:val="20"/>
        </w:rPr>
      </w:pPr>
    </w:p>
    <w:p w:rsidR="00364769" w:rsidRDefault="00364769" w:rsidP="00364769">
      <w:pPr>
        <w:rPr>
          <w:rFonts w:ascii="Tahoma" w:hAnsi="Tahoma" w:cs="Tahoma"/>
          <w:sz w:val="20"/>
        </w:rPr>
      </w:pPr>
      <w:r w:rsidRPr="00430B7E">
        <w:rPr>
          <w:rFonts w:ascii="Tahoma" w:hAnsi="Tahoma" w:cs="Tahoma"/>
          <w:b/>
          <w:sz w:val="20"/>
        </w:rPr>
        <w:t>Gökser Ar-Ge Savunma Havacılık Genel Müdür Yardımcısı/SEDEC Koordinatörü Hilal Ünal</w:t>
      </w:r>
      <w:r>
        <w:rPr>
          <w:rFonts w:ascii="Tahoma" w:hAnsi="Tahoma" w:cs="Tahoma"/>
          <w:b/>
          <w:sz w:val="20"/>
        </w:rPr>
        <w:t xml:space="preserve"> da</w:t>
      </w:r>
      <w:r w:rsidR="000D29C0">
        <w:rPr>
          <w:rFonts w:ascii="Tahoma" w:hAnsi="Tahoma" w:cs="Tahoma"/>
          <w:sz w:val="20"/>
        </w:rPr>
        <w:t xml:space="preserve"> </w:t>
      </w:r>
      <w:r w:rsidRPr="00430B7E">
        <w:rPr>
          <w:rFonts w:ascii="Tahoma" w:hAnsi="Tahoma" w:cs="Tahoma"/>
          <w:sz w:val="20"/>
        </w:rPr>
        <w:t>“Ana yüklenicilerimiz ve KOBİ’lerimizin yurtdışı tedarik zincirlerine entegre olmaları sürdürülebilirlik açısından çok kritik</w:t>
      </w:r>
      <w:r>
        <w:rPr>
          <w:rFonts w:ascii="Tahoma" w:hAnsi="Tahoma" w:cs="Tahoma"/>
          <w:sz w:val="20"/>
        </w:rPr>
        <w:t xml:space="preserve">. </w:t>
      </w:r>
      <w:r w:rsidRPr="00430B7E">
        <w:rPr>
          <w:rFonts w:ascii="Tahoma" w:hAnsi="Tahoma" w:cs="Tahoma"/>
          <w:sz w:val="20"/>
        </w:rPr>
        <w:t xml:space="preserve">Ülke çapında birlikte çalışma kültürünü besleyecek, SSB’nin gözetiminde </w:t>
      </w:r>
      <w:r>
        <w:rPr>
          <w:rFonts w:ascii="Tahoma" w:hAnsi="Tahoma" w:cs="Tahoma"/>
          <w:sz w:val="20"/>
        </w:rPr>
        <w:t>“</w:t>
      </w:r>
      <w:r w:rsidRPr="00430B7E">
        <w:rPr>
          <w:rFonts w:ascii="Tahoma" w:hAnsi="Tahoma" w:cs="Tahoma"/>
          <w:sz w:val="20"/>
        </w:rPr>
        <w:t>Joint Venture</w:t>
      </w:r>
      <w:r>
        <w:rPr>
          <w:rFonts w:ascii="Tahoma" w:hAnsi="Tahoma" w:cs="Tahoma"/>
          <w:sz w:val="20"/>
        </w:rPr>
        <w:t>”</w:t>
      </w:r>
      <w:r w:rsidR="004D1B35">
        <w:rPr>
          <w:rFonts w:ascii="Tahoma" w:hAnsi="Tahoma" w:cs="Tahoma"/>
          <w:sz w:val="20"/>
        </w:rPr>
        <w:t xml:space="preserve"> (ortak girişim)</w:t>
      </w:r>
      <w:r w:rsidR="004D1B35" w:rsidRPr="003760FA">
        <w:rPr>
          <w:rFonts w:ascii="Tahoma" w:hAnsi="Tahoma" w:cs="Tahoma"/>
          <w:sz w:val="20"/>
        </w:rPr>
        <w:t xml:space="preserve"> </w:t>
      </w:r>
      <w:r w:rsidRPr="00430B7E">
        <w:rPr>
          <w:rFonts w:ascii="Tahoma" w:hAnsi="Tahoma" w:cs="Tahoma"/>
          <w:sz w:val="20"/>
        </w:rPr>
        <w:t xml:space="preserve">veya </w:t>
      </w:r>
      <w:r>
        <w:rPr>
          <w:rFonts w:ascii="Tahoma" w:hAnsi="Tahoma" w:cs="Tahoma"/>
          <w:sz w:val="20"/>
        </w:rPr>
        <w:t>“k</w:t>
      </w:r>
      <w:r w:rsidRPr="00430B7E">
        <w:rPr>
          <w:rFonts w:ascii="Tahoma" w:hAnsi="Tahoma" w:cs="Tahoma"/>
          <w:sz w:val="20"/>
        </w:rPr>
        <w:t>onsorsiyum</w:t>
      </w:r>
      <w:r>
        <w:rPr>
          <w:rFonts w:ascii="Tahoma" w:hAnsi="Tahoma" w:cs="Tahoma"/>
          <w:sz w:val="20"/>
        </w:rPr>
        <w:t>”</w:t>
      </w:r>
      <w:r w:rsidRPr="00430B7E">
        <w:rPr>
          <w:rFonts w:ascii="Tahoma" w:hAnsi="Tahoma" w:cs="Tahoma"/>
          <w:sz w:val="20"/>
        </w:rPr>
        <w:t xml:space="preserve"> tipi iş modellerini hayata geçirmeliyiz</w:t>
      </w:r>
      <w:r>
        <w:rPr>
          <w:rFonts w:ascii="Tahoma" w:hAnsi="Tahoma" w:cs="Tahoma"/>
          <w:sz w:val="20"/>
        </w:rPr>
        <w:t>” tespitinde bulundu.</w:t>
      </w:r>
    </w:p>
    <w:p w:rsidR="00364769" w:rsidRDefault="00364769" w:rsidP="003760FA">
      <w:pPr>
        <w:rPr>
          <w:rFonts w:ascii="Tahoma" w:hAnsi="Tahoma" w:cs="Tahoma"/>
          <w:b/>
          <w:sz w:val="20"/>
        </w:rPr>
      </w:pPr>
    </w:p>
    <w:p w:rsidR="00335A69" w:rsidRPr="00335A69" w:rsidRDefault="00335A69" w:rsidP="003760FA">
      <w:pPr>
        <w:rPr>
          <w:rFonts w:ascii="Tahoma" w:hAnsi="Tahoma" w:cs="Tahoma"/>
          <w:b/>
          <w:sz w:val="20"/>
        </w:rPr>
      </w:pPr>
      <w:r>
        <w:rPr>
          <w:rFonts w:ascii="Tahoma" w:hAnsi="Tahoma" w:cs="Tahoma"/>
          <w:b/>
          <w:sz w:val="20"/>
        </w:rPr>
        <w:t>“</w:t>
      </w:r>
      <w:r w:rsidRPr="00335A69">
        <w:rPr>
          <w:rFonts w:ascii="Tahoma" w:hAnsi="Tahoma" w:cs="Tahoma"/>
          <w:b/>
          <w:sz w:val="20"/>
        </w:rPr>
        <w:t>Türkiye’</w:t>
      </w:r>
      <w:r>
        <w:rPr>
          <w:rFonts w:ascii="Tahoma" w:hAnsi="Tahoma" w:cs="Tahoma"/>
          <w:b/>
          <w:sz w:val="20"/>
        </w:rPr>
        <w:t xml:space="preserve">nin </w:t>
      </w:r>
      <w:r w:rsidRPr="00335A69">
        <w:rPr>
          <w:rFonts w:ascii="Tahoma" w:hAnsi="Tahoma" w:cs="Tahoma"/>
          <w:b/>
          <w:sz w:val="20"/>
        </w:rPr>
        <w:t xml:space="preserve">sahada </w:t>
      </w:r>
      <w:r>
        <w:rPr>
          <w:rFonts w:ascii="Tahoma" w:hAnsi="Tahoma" w:cs="Tahoma"/>
          <w:b/>
          <w:sz w:val="20"/>
        </w:rPr>
        <w:t xml:space="preserve">ve </w:t>
      </w:r>
      <w:r w:rsidRPr="00335A69">
        <w:rPr>
          <w:rFonts w:ascii="Tahoma" w:hAnsi="Tahoma" w:cs="Tahoma"/>
          <w:b/>
          <w:sz w:val="20"/>
        </w:rPr>
        <w:t xml:space="preserve">masada </w:t>
      </w:r>
      <w:r>
        <w:rPr>
          <w:rFonts w:ascii="Tahoma" w:hAnsi="Tahoma" w:cs="Tahoma"/>
          <w:b/>
          <w:sz w:val="20"/>
        </w:rPr>
        <w:t xml:space="preserve">etklinliği artacak” </w:t>
      </w:r>
    </w:p>
    <w:p w:rsidR="00335A69" w:rsidRDefault="00335A69" w:rsidP="003760FA">
      <w:pPr>
        <w:rPr>
          <w:rFonts w:ascii="Tahoma" w:hAnsi="Tahoma" w:cs="Tahoma"/>
          <w:sz w:val="20"/>
        </w:rPr>
      </w:pPr>
    </w:p>
    <w:p w:rsidR="00335A69" w:rsidRDefault="00335A69" w:rsidP="003760FA">
      <w:pPr>
        <w:rPr>
          <w:rFonts w:ascii="Tahoma" w:hAnsi="Tahoma" w:cs="Tahoma"/>
          <w:sz w:val="20"/>
        </w:rPr>
      </w:pPr>
      <w:r>
        <w:rPr>
          <w:rFonts w:ascii="Tahoma" w:hAnsi="Tahoma" w:cs="Tahoma"/>
          <w:sz w:val="20"/>
        </w:rPr>
        <w:t>Tekrar gündeme gelen F-35 savaş uçağı başta olmak üzere, son gelişmelerin gözden geçirildiği toplantıda, gizli ve açık ambargolara maruz kalan Türkiye’ni</w:t>
      </w:r>
      <w:r w:rsidR="009F5B7E">
        <w:rPr>
          <w:rFonts w:ascii="Tahoma" w:hAnsi="Tahoma" w:cs="Tahoma"/>
          <w:sz w:val="20"/>
        </w:rPr>
        <w:t xml:space="preserve">n uluslarası alandaki haklılığına vurgu yapıldı. </w:t>
      </w:r>
      <w:r>
        <w:rPr>
          <w:rFonts w:ascii="Tahoma" w:hAnsi="Tahoma" w:cs="Tahoma"/>
          <w:sz w:val="20"/>
        </w:rPr>
        <w:t xml:space="preserve">Toplantıda özetle şu görüş öne çıktı: </w:t>
      </w:r>
    </w:p>
    <w:p w:rsidR="00FA2CCD" w:rsidRDefault="00335A69" w:rsidP="003760FA">
      <w:pPr>
        <w:rPr>
          <w:rFonts w:ascii="Tahoma" w:hAnsi="Tahoma" w:cs="Tahoma"/>
          <w:sz w:val="20"/>
        </w:rPr>
      </w:pPr>
      <w:r>
        <w:rPr>
          <w:rFonts w:ascii="Tahoma" w:hAnsi="Tahoma" w:cs="Tahoma"/>
          <w:sz w:val="20"/>
        </w:rPr>
        <w:t>“</w:t>
      </w:r>
      <w:r w:rsidR="00A4416D">
        <w:rPr>
          <w:rFonts w:ascii="Tahoma" w:hAnsi="Tahoma" w:cs="Tahoma"/>
          <w:sz w:val="20"/>
        </w:rPr>
        <w:t>Özellikle son süreçte dış politikadaki gelişmeler, Türk savunma sanayinin ihracatına yansıyacak</w:t>
      </w:r>
      <w:r>
        <w:rPr>
          <w:rFonts w:ascii="Tahoma" w:hAnsi="Tahoma" w:cs="Tahoma"/>
          <w:sz w:val="20"/>
        </w:rPr>
        <w:t>tır</w:t>
      </w:r>
      <w:r w:rsidR="00A4416D">
        <w:rPr>
          <w:rFonts w:ascii="Tahoma" w:hAnsi="Tahoma" w:cs="Tahoma"/>
          <w:sz w:val="20"/>
        </w:rPr>
        <w:t xml:space="preserve">. </w:t>
      </w:r>
      <w:r w:rsidR="004D1B35">
        <w:rPr>
          <w:rFonts w:ascii="Tahoma" w:hAnsi="Tahoma" w:cs="Tahoma"/>
          <w:sz w:val="20"/>
        </w:rPr>
        <w:t xml:space="preserve">Dış politikada, savunma sanayii kapasitemiz sahada manevra alanımızı genişletirken; etkin dış politikatımız sayesinde de savunma ihracatımız artacaktır. </w:t>
      </w:r>
      <w:r w:rsidR="00A4416D">
        <w:rPr>
          <w:rFonts w:ascii="Tahoma" w:hAnsi="Tahoma" w:cs="Tahoma"/>
          <w:sz w:val="20"/>
        </w:rPr>
        <w:t xml:space="preserve">Savunma sanayii ve dış politikada </w:t>
      </w:r>
      <w:r w:rsidR="004D1B35">
        <w:rPr>
          <w:rFonts w:ascii="Tahoma" w:hAnsi="Tahoma" w:cs="Tahoma"/>
          <w:sz w:val="20"/>
        </w:rPr>
        <w:t>ortaya çıkan</w:t>
      </w:r>
      <w:r w:rsidR="00A4416D">
        <w:rPr>
          <w:rFonts w:ascii="Tahoma" w:hAnsi="Tahoma" w:cs="Tahoma"/>
          <w:sz w:val="20"/>
        </w:rPr>
        <w:t xml:space="preserve"> </w:t>
      </w:r>
      <w:r>
        <w:rPr>
          <w:rFonts w:ascii="Tahoma" w:hAnsi="Tahoma" w:cs="Tahoma"/>
          <w:sz w:val="20"/>
        </w:rPr>
        <w:t>sinerji</w:t>
      </w:r>
      <w:r w:rsidR="00A4416D">
        <w:rPr>
          <w:rFonts w:ascii="Tahoma" w:hAnsi="Tahoma" w:cs="Tahoma"/>
          <w:sz w:val="20"/>
        </w:rPr>
        <w:t>, Türkiye’</w:t>
      </w:r>
      <w:r>
        <w:rPr>
          <w:rFonts w:ascii="Tahoma" w:hAnsi="Tahoma" w:cs="Tahoma"/>
          <w:sz w:val="20"/>
        </w:rPr>
        <w:t>nin</w:t>
      </w:r>
      <w:r w:rsidR="00A4416D">
        <w:rPr>
          <w:rFonts w:ascii="Tahoma" w:hAnsi="Tahoma" w:cs="Tahoma"/>
          <w:sz w:val="20"/>
        </w:rPr>
        <w:t xml:space="preserve"> hem masada hem sahada</w:t>
      </w:r>
      <w:r>
        <w:rPr>
          <w:rFonts w:ascii="Tahoma" w:hAnsi="Tahoma" w:cs="Tahoma"/>
          <w:sz w:val="20"/>
        </w:rPr>
        <w:t xml:space="preserve">ki etkinliğini artıracaktır.” </w:t>
      </w:r>
    </w:p>
    <w:p w:rsidR="004D1B35" w:rsidRPr="00E73B6C" w:rsidRDefault="004D1B35" w:rsidP="003760FA">
      <w:pPr>
        <w:rPr>
          <w:rFonts w:ascii="Tahoma" w:hAnsi="Tahoma" w:cs="Tahoma"/>
          <w:sz w:val="18"/>
        </w:rPr>
      </w:pPr>
    </w:p>
    <w:p w:rsidR="00A92020" w:rsidRPr="00E73B6C" w:rsidRDefault="00A92020" w:rsidP="00A92020">
      <w:pPr>
        <w:rPr>
          <w:rFonts w:ascii="Tahoma" w:hAnsi="Tahoma" w:cs="Tahoma"/>
          <w:b/>
          <w:i/>
          <w:sz w:val="18"/>
          <w:szCs w:val="18"/>
        </w:rPr>
      </w:pPr>
      <w:r w:rsidRPr="00E73B6C">
        <w:rPr>
          <w:rFonts w:ascii="Tahoma" w:hAnsi="Tahoma" w:cs="Tahoma"/>
          <w:b/>
          <w:i/>
          <w:sz w:val="18"/>
          <w:szCs w:val="18"/>
        </w:rPr>
        <w:t>STM ThinkTech Hakkında</w:t>
      </w:r>
    </w:p>
    <w:p w:rsidR="00A92020" w:rsidRPr="00E73B6C" w:rsidRDefault="00A92020" w:rsidP="00A92020">
      <w:pPr>
        <w:rPr>
          <w:rFonts w:ascii="Tahoma" w:hAnsi="Tahoma" w:cs="Tahoma"/>
          <w:b/>
          <w:i/>
          <w:sz w:val="18"/>
          <w:szCs w:val="18"/>
        </w:rPr>
      </w:pPr>
    </w:p>
    <w:p w:rsidR="00A92020" w:rsidRPr="00E73B6C" w:rsidRDefault="00A4416D" w:rsidP="00A92020">
      <w:pPr>
        <w:rPr>
          <w:rFonts w:ascii="Tahoma" w:hAnsi="Tahoma" w:cs="Tahoma"/>
          <w:i/>
          <w:sz w:val="18"/>
          <w:szCs w:val="18"/>
        </w:rPr>
      </w:pPr>
      <w:r w:rsidRPr="00E73B6C">
        <w:rPr>
          <w:rFonts w:ascii="Tahoma" w:hAnsi="Tahoma" w:cs="Tahoma"/>
          <w:i/>
          <w:sz w:val="18"/>
          <w:szCs w:val="18"/>
        </w:rPr>
        <w:t xml:space="preserve">Savunma </w:t>
      </w:r>
      <w:r w:rsidR="004D1B35" w:rsidRPr="00E73B6C">
        <w:rPr>
          <w:rFonts w:ascii="Tahoma" w:hAnsi="Tahoma" w:cs="Tahoma"/>
          <w:i/>
          <w:sz w:val="18"/>
          <w:szCs w:val="18"/>
        </w:rPr>
        <w:t>sanayi uzmanları, yöneticileri, akademisyenleri</w:t>
      </w:r>
      <w:r w:rsidRPr="00E73B6C">
        <w:rPr>
          <w:rFonts w:ascii="Tahoma" w:hAnsi="Tahoma" w:cs="Tahoma"/>
          <w:i/>
          <w:sz w:val="18"/>
          <w:szCs w:val="18"/>
        </w:rPr>
        <w:t xml:space="preserve"> ve uluslararası ilişkiler uzmanlarını odak grup toplantılarında bir araya getiren STM ThinkTech, savunma okuryazarlığı ve teknoloji okuryazarlığına katkıda bulunurken, Türk Savunma Sanayii için çalışmalar yürütüyor. </w:t>
      </w:r>
      <w:r w:rsidR="00104AAF" w:rsidRPr="00E73B6C">
        <w:rPr>
          <w:rFonts w:ascii="Tahoma" w:hAnsi="Tahoma" w:cs="Tahoma"/>
          <w:i/>
          <w:sz w:val="18"/>
          <w:szCs w:val="18"/>
        </w:rPr>
        <w:t>STM ThnikTech, s</w:t>
      </w:r>
      <w:r w:rsidR="00A92020" w:rsidRPr="00E73B6C">
        <w:rPr>
          <w:rFonts w:ascii="Tahoma" w:hAnsi="Tahoma" w:cs="Tahoma"/>
          <w:i/>
          <w:sz w:val="18"/>
          <w:szCs w:val="18"/>
        </w:rPr>
        <w:t>avunma-güvenlik ve mühendislik-teknoloji alanlarında var olan bilgi birikimi ve insan kaynağıyla bölgesel ve küresel stratejiler, teknolojik öngörüler, olası senaryolar ve karar destek sistemleri geliştiriyor. Türkiye’nin gelecek vizyonuna uygulanabilir, düşünsel ve pratik katkılar sunan ThinkTech, başta savunma olmak üzere havacılık, enerji, ulaştırma, eğitim ve sağlık alanlarında objektif bir yaklaşımla teknoloji odaklı analizler ile özgün çözümler geliştiriyor ve veri işleme yeteneğiyle raporlar yayımlıyor. STM ThinkTech, geliştirmekte olduğu öngörüler ve stratejik çözümler için akademisyenler, diğer düşünce kuruluşları, üniversiteler, yüksek teknoloji üreten firmalar, kamu kurumları ve karar vericilerle iş birliği içerisinde.</w:t>
      </w:r>
    </w:p>
    <w:p w:rsidR="002F6D50" w:rsidRPr="00E73B6C" w:rsidRDefault="002F6D50" w:rsidP="00E15603">
      <w:pPr>
        <w:rPr>
          <w:rFonts w:ascii="Tahoma" w:hAnsi="Tahoma" w:cs="Tahoma"/>
          <w:b/>
          <w:i/>
          <w:sz w:val="18"/>
          <w:szCs w:val="18"/>
        </w:rPr>
      </w:pPr>
    </w:p>
    <w:p w:rsidR="00A92020" w:rsidRPr="00E73B6C" w:rsidRDefault="00DD66AD" w:rsidP="00E15603">
      <w:pPr>
        <w:rPr>
          <w:rFonts w:ascii="Tahoma" w:hAnsi="Tahoma" w:cs="Tahoma"/>
          <w:b/>
          <w:i/>
          <w:sz w:val="18"/>
          <w:szCs w:val="18"/>
        </w:rPr>
      </w:pPr>
      <w:hyperlink r:id="rId7" w:history="1">
        <w:r w:rsidR="00A92020" w:rsidRPr="00E73B6C">
          <w:rPr>
            <w:rStyle w:val="Kpr"/>
            <w:rFonts w:ascii="Tahoma" w:hAnsi="Tahoma" w:cs="Tahoma"/>
            <w:b/>
            <w:i/>
            <w:sz w:val="18"/>
            <w:szCs w:val="18"/>
          </w:rPr>
          <w:t>https://thinktech.stm.com.tr</w:t>
        </w:r>
      </w:hyperlink>
    </w:p>
    <w:p w:rsidR="00A92020" w:rsidRPr="00E73B6C" w:rsidRDefault="00A92020" w:rsidP="00E15603">
      <w:pPr>
        <w:rPr>
          <w:rFonts w:ascii="Tahoma" w:hAnsi="Tahoma" w:cs="Tahoma"/>
          <w:b/>
          <w:i/>
          <w:sz w:val="18"/>
          <w:szCs w:val="18"/>
        </w:rPr>
      </w:pPr>
    </w:p>
    <w:p w:rsidR="00E15603" w:rsidRPr="00E73B6C" w:rsidRDefault="00E15603" w:rsidP="00E15603">
      <w:pPr>
        <w:rPr>
          <w:rFonts w:ascii="Tahoma" w:hAnsi="Tahoma" w:cs="Tahoma"/>
          <w:b/>
          <w:i/>
          <w:sz w:val="18"/>
          <w:szCs w:val="18"/>
        </w:rPr>
      </w:pPr>
      <w:r w:rsidRPr="00E73B6C">
        <w:rPr>
          <w:rFonts w:ascii="Tahoma" w:hAnsi="Tahoma" w:cs="Tahoma"/>
          <w:b/>
          <w:i/>
          <w:sz w:val="18"/>
          <w:szCs w:val="18"/>
        </w:rPr>
        <w:t>STM Hakkında</w:t>
      </w:r>
    </w:p>
    <w:p w:rsidR="00A52110" w:rsidRPr="00E73B6C" w:rsidRDefault="00A52110" w:rsidP="00E15603">
      <w:pPr>
        <w:rPr>
          <w:rFonts w:ascii="Tahoma" w:hAnsi="Tahoma" w:cs="Tahoma"/>
          <w:i/>
          <w:sz w:val="18"/>
          <w:szCs w:val="18"/>
        </w:rPr>
      </w:pPr>
    </w:p>
    <w:p w:rsidR="00E15603" w:rsidRPr="00E73B6C" w:rsidRDefault="00E15603" w:rsidP="00E15603">
      <w:pPr>
        <w:rPr>
          <w:rFonts w:ascii="Tahoma" w:hAnsi="Tahoma" w:cs="Tahoma"/>
          <w:i/>
          <w:sz w:val="18"/>
          <w:szCs w:val="18"/>
        </w:rPr>
      </w:pPr>
      <w:r w:rsidRPr="00E73B6C">
        <w:rPr>
          <w:rFonts w:ascii="Tahoma" w:hAnsi="Tahoma" w:cs="Tahoma"/>
          <w:i/>
          <w:sz w:val="18"/>
          <w:szCs w:val="18"/>
        </w:rPr>
        <w:t>Savunma sanayiine mühendislik, teknoloji ve danışmanlık alanlarında 1991 yılından bu yana hizmet veren STM, bugün sahip olduğu temel kabiliyet ve teknolojilerini askeri deniz platformlarından taktik mini İHA sistemlerine, uydu çalışmalarından siber güvenliğe, büyük veri analitiğinden yapay zekâ uygulamalarına varan stratejik alanlarda kullanarak Türkiye'nin ve dost ülkelerin ihtiyacı olan kritik alanlarda çalışmalar yürütmektedir.</w:t>
      </w:r>
    </w:p>
    <w:p w:rsidR="00A92020" w:rsidRPr="00E73B6C" w:rsidRDefault="00A92020" w:rsidP="00E15603">
      <w:pPr>
        <w:rPr>
          <w:rFonts w:ascii="Tahoma" w:hAnsi="Tahoma" w:cs="Tahoma"/>
          <w:i/>
          <w:sz w:val="18"/>
          <w:szCs w:val="18"/>
        </w:rPr>
      </w:pPr>
    </w:p>
    <w:p w:rsidR="00E15603" w:rsidRPr="00E73B6C" w:rsidRDefault="00DD66AD" w:rsidP="00E15603">
      <w:pPr>
        <w:rPr>
          <w:rStyle w:val="Kpr"/>
          <w:rFonts w:ascii="Tahoma" w:hAnsi="Tahoma" w:cs="Tahoma"/>
          <w:b/>
          <w:i/>
          <w:sz w:val="18"/>
          <w:szCs w:val="18"/>
        </w:rPr>
      </w:pPr>
      <w:hyperlink r:id="rId8" w:history="1">
        <w:r w:rsidR="00E15603" w:rsidRPr="00E73B6C">
          <w:rPr>
            <w:rStyle w:val="Kpr"/>
            <w:rFonts w:ascii="Tahoma" w:hAnsi="Tahoma" w:cs="Tahoma"/>
            <w:b/>
            <w:i/>
            <w:sz w:val="18"/>
            <w:szCs w:val="18"/>
          </w:rPr>
          <w:t>www.stm.com.tr</w:t>
        </w:r>
      </w:hyperlink>
    </w:p>
    <w:sectPr w:rsidR="00E15603" w:rsidRPr="00E73B6C" w:rsidSect="00DC539C">
      <w:headerReference w:type="even" r:id="rId9"/>
      <w:headerReference w:type="default" r:id="rId10"/>
      <w:footerReference w:type="even" r:id="rId11"/>
      <w:footerReference w:type="default" r:id="rId12"/>
      <w:headerReference w:type="first" r:id="rId13"/>
      <w:footerReference w:type="first" r:id="rId14"/>
      <w:pgSz w:w="11900" w:h="16840"/>
      <w:pgMar w:top="1134" w:right="1134" w:bottom="1134" w:left="1134" w:header="709" w:footer="85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6AD" w:rsidRDefault="00DD66AD" w:rsidP="00917557">
      <w:r>
        <w:separator/>
      </w:r>
    </w:p>
  </w:endnote>
  <w:endnote w:type="continuationSeparator" w:id="0">
    <w:p w:rsidR="00DD66AD" w:rsidRDefault="00DD66AD" w:rsidP="00917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altName w:val="Arial"/>
    <w:panose1 w:val="020B0604020202020204"/>
    <w:charset w:val="00"/>
    <w:family w:val="roman"/>
    <w:pitch w:val="default"/>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B6C" w:rsidRDefault="00E73B6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B6C" w:rsidRDefault="00E73B6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557" w:rsidRPr="00917557" w:rsidRDefault="00917557" w:rsidP="00917557">
    <w:pPr>
      <w:pStyle w:val="AltBilgi"/>
      <w:rPr>
        <w:sz w:val="17"/>
      </w:rPr>
    </w:pPr>
    <w:bookmarkStart w:id="3" w:name="TITUS1FooterFirstPage"/>
  </w:p>
  <w:bookmarkEnd w:id="3"/>
  <w:p w:rsidR="00FE1366" w:rsidRDefault="00DD66A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6AD" w:rsidRDefault="00DD66AD" w:rsidP="00917557">
      <w:r>
        <w:separator/>
      </w:r>
    </w:p>
  </w:footnote>
  <w:footnote w:type="continuationSeparator" w:id="0">
    <w:p w:rsidR="00DD66AD" w:rsidRDefault="00DD66AD" w:rsidP="00917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39C" w:rsidRDefault="00A96867" w:rsidP="00DC539C">
    <w:pPr>
      <w:pStyle w:val="GvdeBAA"/>
    </w:pPr>
    <w:r>
      <w:rPr>
        <w:noProof/>
      </w:rPr>
      <w:drawing>
        <wp:inline distT="0" distB="0" distL="0" distR="0" wp14:anchorId="3B852899" wp14:editId="7E734B72">
          <wp:extent cx="1031875" cy="412750"/>
          <wp:effectExtent l="0" t="0" r="0" b="0"/>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557" w:rsidRPr="00917557" w:rsidRDefault="00917557" w:rsidP="00917557">
    <w:pPr>
      <w:pStyle w:val="GvdeBAA"/>
      <w:rPr>
        <w:sz w:val="17"/>
      </w:rPr>
    </w:pPr>
    <w:bookmarkStart w:id="1" w:name="TITUS1HeaderPrimary"/>
  </w:p>
  <w:bookmarkEnd w:id="1"/>
  <w:p w:rsidR="00A72624" w:rsidRDefault="00A96867" w:rsidP="00EC367E">
    <w:pPr>
      <w:pStyle w:val="GvdeBAA"/>
    </w:pPr>
    <w:r>
      <w:rPr>
        <w:noProof/>
      </w:rPr>
      <w:drawing>
        <wp:inline distT="0" distB="0" distL="0" distR="0" wp14:anchorId="28225AC3" wp14:editId="4900B88A">
          <wp:extent cx="1031875" cy="412750"/>
          <wp:effectExtent l="0" t="0" r="0" b="0"/>
          <wp:docPr id="3"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557" w:rsidRPr="00917557" w:rsidRDefault="00917557" w:rsidP="00917557">
    <w:pPr>
      <w:pStyle w:val="GvdeBAA"/>
      <w:rPr>
        <w:sz w:val="17"/>
      </w:rPr>
    </w:pPr>
    <w:bookmarkStart w:id="2" w:name="TITUS1HeaderFirstPage"/>
  </w:p>
  <w:bookmarkEnd w:id="2"/>
  <w:p w:rsidR="00FE1366" w:rsidRDefault="00A96867" w:rsidP="00EC367E">
    <w:pPr>
      <w:pStyle w:val="GvdeBAA"/>
    </w:pPr>
    <w:r>
      <w:rPr>
        <w:noProof/>
      </w:rPr>
      <w:drawing>
        <wp:inline distT="0" distB="0" distL="0" distR="0" wp14:anchorId="3BB46DD6" wp14:editId="13E66D35">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p w:rsidR="00FE1366" w:rsidRDefault="00DD66A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32A7F"/>
    <w:multiLevelType w:val="hybridMultilevel"/>
    <w:tmpl w:val="21200C86"/>
    <w:lvl w:ilvl="0" w:tplc="AE7C5DBA">
      <w:start w:val="1"/>
      <w:numFmt w:val="bullet"/>
      <w:lvlText w:val="•"/>
      <w:lvlJc w:val="left"/>
      <w:pPr>
        <w:tabs>
          <w:tab w:val="num" w:pos="720"/>
        </w:tabs>
        <w:ind w:left="720" w:hanging="360"/>
      </w:pPr>
      <w:rPr>
        <w:rFonts w:ascii="Arial" w:hAnsi="Arial" w:hint="default"/>
      </w:rPr>
    </w:lvl>
    <w:lvl w:ilvl="1" w:tplc="14489000" w:tentative="1">
      <w:start w:val="1"/>
      <w:numFmt w:val="bullet"/>
      <w:lvlText w:val="•"/>
      <w:lvlJc w:val="left"/>
      <w:pPr>
        <w:tabs>
          <w:tab w:val="num" w:pos="1440"/>
        </w:tabs>
        <w:ind w:left="1440" w:hanging="360"/>
      </w:pPr>
      <w:rPr>
        <w:rFonts w:ascii="Arial" w:hAnsi="Arial" w:hint="default"/>
      </w:rPr>
    </w:lvl>
    <w:lvl w:ilvl="2" w:tplc="C98A31D2" w:tentative="1">
      <w:start w:val="1"/>
      <w:numFmt w:val="bullet"/>
      <w:lvlText w:val="•"/>
      <w:lvlJc w:val="left"/>
      <w:pPr>
        <w:tabs>
          <w:tab w:val="num" w:pos="2160"/>
        </w:tabs>
        <w:ind w:left="2160" w:hanging="360"/>
      </w:pPr>
      <w:rPr>
        <w:rFonts w:ascii="Arial" w:hAnsi="Arial" w:hint="default"/>
      </w:rPr>
    </w:lvl>
    <w:lvl w:ilvl="3" w:tplc="B0320A1A" w:tentative="1">
      <w:start w:val="1"/>
      <w:numFmt w:val="bullet"/>
      <w:lvlText w:val="•"/>
      <w:lvlJc w:val="left"/>
      <w:pPr>
        <w:tabs>
          <w:tab w:val="num" w:pos="2880"/>
        </w:tabs>
        <w:ind w:left="2880" w:hanging="360"/>
      </w:pPr>
      <w:rPr>
        <w:rFonts w:ascii="Arial" w:hAnsi="Arial" w:hint="default"/>
      </w:rPr>
    </w:lvl>
    <w:lvl w:ilvl="4" w:tplc="E93E7E4C" w:tentative="1">
      <w:start w:val="1"/>
      <w:numFmt w:val="bullet"/>
      <w:lvlText w:val="•"/>
      <w:lvlJc w:val="left"/>
      <w:pPr>
        <w:tabs>
          <w:tab w:val="num" w:pos="3600"/>
        </w:tabs>
        <w:ind w:left="3600" w:hanging="360"/>
      </w:pPr>
      <w:rPr>
        <w:rFonts w:ascii="Arial" w:hAnsi="Arial" w:hint="default"/>
      </w:rPr>
    </w:lvl>
    <w:lvl w:ilvl="5" w:tplc="B61CE602" w:tentative="1">
      <w:start w:val="1"/>
      <w:numFmt w:val="bullet"/>
      <w:lvlText w:val="•"/>
      <w:lvlJc w:val="left"/>
      <w:pPr>
        <w:tabs>
          <w:tab w:val="num" w:pos="4320"/>
        </w:tabs>
        <w:ind w:left="4320" w:hanging="360"/>
      </w:pPr>
      <w:rPr>
        <w:rFonts w:ascii="Arial" w:hAnsi="Arial" w:hint="default"/>
      </w:rPr>
    </w:lvl>
    <w:lvl w:ilvl="6" w:tplc="6B1EFC56" w:tentative="1">
      <w:start w:val="1"/>
      <w:numFmt w:val="bullet"/>
      <w:lvlText w:val="•"/>
      <w:lvlJc w:val="left"/>
      <w:pPr>
        <w:tabs>
          <w:tab w:val="num" w:pos="5040"/>
        </w:tabs>
        <w:ind w:left="5040" w:hanging="360"/>
      </w:pPr>
      <w:rPr>
        <w:rFonts w:ascii="Arial" w:hAnsi="Arial" w:hint="default"/>
      </w:rPr>
    </w:lvl>
    <w:lvl w:ilvl="7" w:tplc="007E495A" w:tentative="1">
      <w:start w:val="1"/>
      <w:numFmt w:val="bullet"/>
      <w:lvlText w:val="•"/>
      <w:lvlJc w:val="left"/>
      <w:pPr>
        <w:tabs>
          <w:tab w:val="num" w:pos="5760"/>
        </w:tabs>
        <w:ind w:left="5760" w:hanging="360"/>
      </w:pPr>
      <w:rPr>
        <w:rFonts w:ascii="Arial" w:hAnsi="Arial" w:hint="default"/>
      </w:rPr>
    </w:lvl>
    <w:lvl w:ilvl="8" w:tplc="6C882F6E"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Q0srQ0MbA0MrYwtTBS0lEKTi0uzszPAykwrAUAeNyopSwAAAA="/>
  </w:docVars>
  <w:rsids>
    <w:rsidRoot w:val="000114ED"/>
    <w:rsid w:val="00007E3C"/>
    <w:rsid w:val="000114ED"/>
    <w:rsid w:val="000B0B06"/>
    <w:rsid w:val="000D29C0"/>
    <w:rsid w:val="00104AAF"/>
    <w:rsid w:val="001B482A"/>
    <w:rsid w:val="001B7C7C"/>
    <w:rsid w:val="002F6D50"/>
    <w:rsid w:val="0030079C"/>
    <w:rsid w:val="00335A69"/>
    <w:rsid w:val="00364769"/>
    <w:rsid w:val="003760FA"/>
    <w:rsid w:val="00386B00"/>
    <w:rsid w:val="003A7CF3"/>
    <w:rsid w:val="00430B7E"/>
    <w:rsid w:val="0046035F"/>
    <w:rsid w:val="004D1B35"/>
    <w:rsid w:val="005A4B56"/>
    <w:rsid w:val="005C166C"/>
    <w:rsid w:val="00622A4E"/>
    <w:rsid w:val="00627780"/>
    <w:rsid w:val="0070292A"/>
    <w:rsid w:val="00724E35"/>
    <w:rsid w:val="00760B21"/>
    <w:rsid w:val="00917557"/>
    <w:rsid w:val="009C01A3"/>
    <w:rsid w:val="009F5B7E"/>
    <w:rsid w:val="00A4416D"/>
    <w:rsid w:val="00A52110"/>
    <w:rsid w:val="00A92020"/>
    <w:rsid w:val="00A96867"/>
    <w:rsid w:val="00AD4A89"/>
    <w:rsid w:val="00C014C4"/>
    <w:rsid w:val="00C23947"/>
    <w:rsid w:val="00C25C7E"/>
    <w:rsid w:val="00CB15FA"/>
    <w:rsid w:val="00CE61C4"/>
    <w:rsid w:val="00D00049"/>
    <w:rsid w:val="00D04D32"/>
    <w:rsid w:val="00D22ACC"/>
    <w:rsid w:val="00D5578B"/>
    <w:rsid w:val="00D7034C"/>
    <w:rsid w:val="00DD4F3C"/>
    <w:rsid w:val="00DD5D4A"/>
    <w:rsid w:val="00DD66AD"/>
    <w:rsid w:val="00E15603"/>
    <w:rsid w:val="00E20900"/>
    <w:rsid w:val="00E73B6C"/>
    <w:rsid w:val="00FA2CCD"/>
    <w:rsid w:val="00FD1CFB"/>
    <w:rsid w:val="00FE4AE1"/>
    <w:rsid w:val="00FF26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EC165"/>
  <w15:chartTrackingRefBased/>
  <w15:docId w15:val="{4CC3B6CA-ABA2-45D4-A381-363FD4540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60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BAA">
    <w:name w:val="Gövde B A A"/>
    <w:rsid w:val="00E1560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tr-TR"/>
    </w:rPr>
  </w:style>
  <w:style w:type="paragraph" w:styleId="AltBilgi">
    <w:name w:val="footer"/>
    <w:link w:val="AltBilgiChar"/>
    <w:rsid w:val="00E15603"/>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Arial Unicode MS"/>
      <w:color w:val="000000"/>
      <w:sz w:val="24"/>
      <w:szCs w:val="24"/>
      <w:u w:color="000000"/>
      <w:bdr w:val="nil"/>
      <w:lang w:val="en-US" w:eastAsia="tr-TR"/>
    </w:rPr>
  </w:style>
  <w:style w:type="character" w:customStyle="1" w:styleId="AltBilgiChar">
    <w:name w:val="Alt Bilgi Char"/>
    <w:basedOn w:val="VarsaylanParagrafYazTipi"/>
    <w:link w:val="AltBilgi"/>
    <w:rsid w:val="00E15603"/>
    <w:rPr>
      <w:rFonts w:ascii="Times New Roman" w:eastAsia="Arial Unicode MS" w:hAnsi="Times New Roman" w:cs="Arial Unicode MS"/>
      <w:color w:val="000000"/>
      <w:sz w:val="24"/>
      <w:szCs w:val="24"/>
      <w:u w:color="000000"/>
      <w:bdr w:val="nil"/>
      <w:lang w:val="en-US" w:eastAsia="tr-TR"/>
    </w:rPr>
  </w:style>
  <w:style w:type="paragraph" w:styleId="NormalWeb">
    <w:name w:val="Normal (Web)"/>
    <w:rsid w:val="00E15603"/>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eastAsia="tr-TR"/>
    </w:rPr>
  </w:style>
  <w:style w:type="character" w:customStyle="1" w:styleId="YokA">
    <w:name w:val="Yok A"/>
    <w:rsid w:val="00E15603"/>
  </w:style>
  <w:style w:type="paragraph" w:styleId="stBilgi">
    <w:name w:val="header"/>
    <w:basedOn w:val="Normal"/>
    <w:link w:val="stBilgiChar"/>
    <w:uiPriority w:val="99"/>
    <w:unhideWhenUsed/>
    <w:rsid w:val="00E15603"/>
    <w:pPr>
      <w:tabs>
        <w:tab w:val="center" w:pos="4536"/>
        <w:tab w:val="right" w:pos="9072"/>
      </w:tabs>
    </w:pPr>
  </w:style>
  <w:style w:type="character" w:customStyle="1" w:styleId="stBilgiChar">
    <w:name w:val="Üst Bilgi Char"/>
    <w:basedOn w:val="VarsaylanParagrafYazTipi"/>
    <w:link w:val="stBilgi"/>
    <w:uiPriority w:val="99"/>
    <w:rsid w:val="00E15603"/>
    <w:rPr>
      <w:rFonts w:ascii="Times New Roman" w:eastAsia="Arial Unicode MS" w:hAnsi="Times New Roman" w:cs="Times New Roman"/>
      <w:sz w:val="24"/>
      <w:szCs w:val="24"/>
      <w:bdr w:val="nil"/>
      <w:lang w:val="en-US"/>
    </w:rPr>
  </w:style>
  <w:style w:type="character" w:styleId="Kpr">
    <w:name w:val="Hyperlink"/>
    <w:basedOn w:val="VarsaylanParagrafYazTipi"/>
    <w:uiPriority w:val="99"/>
    <w:unhideWhenUsed/>
    <w:rsid w:val="00E15603"/>
    <w:rPr>
      <w:color w:val="0563C1" w:themeColor="hyperlink"/>
      <w:u w:val="single"/>
    </w:rPr>
  </w:style>
  <w:style w:type="character" w:styleId="zlenenKpr">
    <w:name w:val="FollowedHyperlink"/>
    <w:basedOn w:val="VarsaylanParagrafYazTipi"/>
    <w:uiPriority w:val="99"/>
    <w:semiHidden/>
    <w:unhideWhenUsed/>
    <w:rsid w:val="00A92020"/>
    <w:rPr>
      <w:color w:val="954F72" w:themeColor="followedHyperlink"/>
      <w:u w:val="single"/>
    </w:rPr>
  </w:style>
  <w:style w:type="paragraph" w:styleId="BalonMetni">
    <w:name w:val="Balloon Text"/>
    <w:basedOn w:val="Normal"/>
    <w:link w:val="BalonMetniChar"/>
    <w:uiPriority w:val="99"/>
    <w:semiHidden/>
    <w:unhideWhenUsed/>
    <w:rsid w:val="00FF267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F2675"/>
    <w:rPr>
      <w:rFonts w:ascii="Segoe UI" w:eastAsia="Arial Unicode MS" w:hAnsi="Segoe UI" w:cs="Segoe UI"/>
      <w:sz w:val="18"/>
      <w:szCs w:val="18"/>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036246">
      <w:bodyDiv w:val="1"/>
      <w:marLeft w:val="0"/>
      <w:marRight w:val="0"/>
      <w:marTop w:val="0"/>
      <w:marBottom w:val="0"/>
      <w:divBdr>
        <w:top w:val="none" w:sz="0" w:space="0" w:color="auto"/>
        <w:left w:val="none" w:sz="0" w:space="0" w:color="auto"/>
        <w:bottom w:val="none" w:sz="0" w:space="0" w:color="auto"/>
        <w:right w:val="none" w:sz="0" w:space="0" w:color="auto"/>
      </w:divBdr>
      <w:divsChild>
        <w:div w:id="776100304">
          <w:marLeft w:val="360"/>
          <w:marRight w:val="0"/>
          <w:marTop w:val="200"/>
          <w:marBottom w:val="0"/>
          <w:divBdr>
            <w:top w:val="none" w:sz="0" w:space="0" w:color="auto"/>
            <w:left w:val="none" w:sz="0" w:space="0" w:color="auto"/>
            <w:bottom w:val="none" w:sz="0" w:space="0" w:color="auto"/>
            <w:right w:val="none" w:sz="0" w:space="0" w:color="auto"/>
          </w:divBdr>
        </w:div>
        <w:div w:id="179301127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m.com.t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thinktech.stm.com.t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597</TotalTime>
  <Pages>3</Pages>
  <Words>1390</Words>
  <Characters>7928</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25</cp:revision>
  <cp:lastPrinted>2022-03-08T08:07:00Z</cp:lastPrinted>
  <dcterms:created xsi:type="dcterms:W3CDTF">2022-03-07T07:29:00Z</dcterms:created>
  <dcterms:modified xsi:type="dcterms:W3CDTF">2022-03-09T07:06:00Z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b69cdb2f-4595-46d6-bbd8-c9babf731c2e</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