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0EDE" w14:textId="06376D07" w:rsidR="005E5395" w:rsidRPr="00207D15" w:rsidRDefault="005E5395" w:rsidP="005E5395">
      <w:pPr>
        <w:pStyle w:val="NormalWeb"/>
        <w:rPr>
          <w:rFonts w:ascii="Tahoma" w:hAnsi="Tahoma" w:cs="Tahoma"/>
          <w:b/>
          <w:color w:val="000000" w:themeColor="text1"/>
          <w:sz w:val="22"/>
          <w:szCs w:val="22"/>
          <w:lang w:bidi="en-GB"/>
        </w:rPr>
      </w:pPr>
      <w:r w:rsidRPr="00207D15">
        <w:rPr>
          <w:rStyle w:val="YokA"/>
          <w:rFonts w:ascii="Tahoma" w:hAnsi="Tahoma" w:cs="Tahoma"/>
          <w:b/>
          <w:noProof/>
          <w:sz w:val="22"/>
          <w:szCs w:val="22"/>
          <w:lang w:val="tr-TR"/>
        </w:rPr>
        <mc:AlternateContent>
          <mc:Choice Requires="wps">
            <w:drawing>
              <wp:anchor distT="0" distB="0" distL="0" distR="0" simplePos="0" relativeHeight="251659264" behindDoc="0" locked="0" layoutInCell="1" allowOverlap="1" wp14:anchorId="5F8A0EAA" wp14:editId="4E6167A6">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898D3C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207D15">
        <w:rPr>
          <w:rStyle w:val="YokA"/>
          <w:rFonts w:ascii="Tahoma" w:hAnsi="Tahoma" w:cs="Tahoma"/>
          <w:b/>
          <w:sz w:val="22"/>
          <w:szCs w:val="22"/>
          <w:lang w:val="en-US" w:bidi="en-US"/>
        </w:rPr>
        <w:t xml:space="preserve">  Press Release                                                                  </w:t>
      </w:r>
      <w:r w:rsidR="00207D15">
        <w:rPr>
          <w:rStyle w:val="YokA"/>
          <w:rFonts w:ascii="Tahoma" w:hAnsi="Tahoma" w:cs="Tahoma"/>
          <w:b/>
          <w:sz w:val="22"/>
          <w:szCs w:val="22"/>
          <w:lang w:val="en-US" w:bidi="en-US"/>
        </w:rPr>
        <w:t xml:space="preserve">                      </w:t>
      </w:r>
      <w:r w:rsidRPr="00207D15">
        <w:rPr>
          <w:rStyle w:val="YokA"/>
          <w:rFonts w:ascii="Tahoma" w:hAnsi="Tahoma" w:cs="Tahoma"/>
          <w:b/>
          <w:sz w:val="22"/>
          <w:szCs w:val="22"/>
          <w:lang w:val="en-US" w:bidi="en-US"/>
        </w:rPr>
        <w:t>August 2023</w:t>
      </w:r>
    </w:p>
    <w:p w14:paraId="37DB8E0D" w14:textId="77777777" w:rsidR="005E5395" w:rsidRPr="00207D15" w:rsidRDefault="005E5395" w:rsidP="005E5395">
      <w:pPr>
        <w:pStyle w:val="NormalWeb"/>
        <w:jc w:val="center"/>
        <w:rPr>
          <w:rFonts w:ascii="Tahoma" w:hAnsi="Tahoma" w:cs="Tahoma"/>
          <w:b/>
          <w:color w:val="000000" w:themeColor="text1"/>
          <w:sz w:val="22"/>
          <w:szCs w:val="22"/>
          <w:lang w:bidi="en-GB"/>
        </w:rPr>
      </w:pPr>
      <w:r w:rsidRPr="00207D15">
        <w:rPr>
          <w:rFonts w:ascii="Tahoma" w:hAnsi="Tahoma" w:cs="Tahoma"/>
          <w:b/>
          <w:sz w:val="22"/>
          <w:szCs w:val="22"/>
          <w:lang w:val="en-US" w:bidi="en-US"/>
        </w:rPr>
        <w:t>Intense Interest in STM, a Reliable Partner of Armies around the World, at IDEF</w:t>
      </w:r>
    </w:p>
    <w:p w14:paraId="7CE564A8" w14:textId="77777777" w:rsidR="005E5395" w:rsidRPr="00207D15" w:rsidRDefault="005E5395" w:rsidP="005E5395">
      <w:pPr>
        <w:pStyle w:val="NormalWeb"/>
        <w:jc w:val="center"/>
        <w:rPr>
          <w:rFonts w:ascii="Tahoma" w:hAnsi="Tahoma" w:cs="Tahoma"/>
          <w:b/>
          <w:color w:val="000000" w:themeColor="text1"/>
          <w:sz w:val="22"/>
          <w:szCs w:val="22"/>
          <w:lang w:bidi="en-GB"/>
        </w:rPr>
      </w:pPr>
      <w:r w:rsidRPr="00207D15">
        <w:rPr>
          <w:rFonts w:ascii="Tahoma" w:hAnsi="Tahoma" w:cs="Tahoma"/>
          <w:b/>
          <w:sz w:val="22"/>
          <w:szCs w:val="22"/>
          <w:lang w:val="en-US" w:bidi="en-US"/>
        </w:rPr>
        <w:t>STM Hosted More Than 100 International Delegations at IDEF</w:t>
      </w:r>
    </w:p>
    <w:p w14:paraId="07537C5E" w14:textId="65CF07ED" w:rsidR="005E5395" w:rsidRPr="00207D15" w:rsidRDefault="009A10F6" w:rsidP="005E5395">
      <w:pPr>
        <w:pStyle w:val="NormalWeb"/>
        <w:jc w:val="center"/>
        <w:rPr>
          <w:rFonts w:ascii="Tahoma" w:hAnsi="Tahoma" w:cs="Tahoma"/>
          <w:i/>
          <w:color w:val="000000" w:themeColor="text1"/>
          <w:sz w:val="22"/>
          <w:szCs w:val="22"/>
          <w:lang w:bidi="en-GB"/>
        </w:rPr>
      </w:pPr>
      <w:r w:rsidRPr="00207D15">
        <w:rPr>
          <w:rFonts w:ascii="Tahoma" w:hAnsi="Tahoma" w:cs="Tahoma"/>
          <w:i/>
          <w:sz w:val="22"/>
          <w:szCs w:val="22"/>
          <w:lang w:val="en-US" w:bidi="en-US"/>
        </w:rPr>
        <w:t xml:space="preserve">STM, which develops naval platforms and tactical mini UAV systems at NATO standards, osted more than 100 delegations at its stand and held important meetings at IDEF, the region's largest defence exhibition held in Türkiye. </w:t>
      </w:r>
    </w:p>
    <w:p w14:paraId="28D6D507" w14:textId="77777777" w:rsidR="009A10F6" w:rsidRPr="00207D15" w:rsidRDefault="005E5395" w:rsidP="005E5395">
      <w:pPr>
        <w:pStyle w:val="NormalWeb"/>
        <w:rPr>
          <w:rFonts w:ascii="Tahoma" w:hAnsi="Tahoma" w:cs="Tahoma"/>
          <w:color w:val="000000" w:themeColor="text1"/>
          <w:sz w:val="22"/>
          <w:szCs w:val="22"/>
          <w:lang w:bidi="en-GB"/>
        </w:rPr>
      </w:pPr>
      <w:r w:rsidRPr="00207D15">
        <w:rPr>
          <w:rFonts w:ascii="Tahoma" w:hAnsi="Tahoma" w:cs="Tahoma"/>
          <w:sz w:val="22"/>
          <w:szCs w:val="22"/>
          <w:lang w:val="en-US" w:bidi="en-US"/>
        </w:rPr>
        <w:t xml:space="preserve">STM Savunma Teknolojileri Mühendislik ve Ticaret A.Ş. that exports to other countries and provides the Turkish Army with cutting-edge systems, displayed its contemporary technologies at the 16th International Defence Industry Fair (IDEF-2023), the biggest defense expo in Türkiye. </w:t>
      </w:r>
    </w:p>
    <w:p w14:paraId="54B72DD5" w14:textId="41D7A64B" w:rsidR="005E5395" w:rsidRPr="00207D15" w:rsidRDefault="005E5395" w:rsidP="005E5395">
      <w:pPr>
        <w:pStyle w:val="NormalWeb"/>
        <w:rPr>
          <w:rFonts w:ascii="Tahoma" w:hAnsi="Tahoma" w:cs="Tahoma"/>
          <w:color w:val="000000" w:themeColor="text1"/>
          <w:sz w:val="22"/>
          <w:szCs w:val="22"/>
          <w:lang w:bidi="en-GB"/>
        </w:rPr>
      </w:pPr>
      <w:r w:rsidRPr="00207D15">
        <w:rPr>
          <w:rFonts w:ascii="Tahoma" w:hAnsi="Tahoma" w:cs="Tahoma"/>
          <w:sz w:val="22"/>
          <w:szCs w:val="22"/>
          <w:lang w:val="en-US" w:bidi="en-US"/>
        </w:rPr>
        <w:t xml:space="preserve">STM participated in IDEF, an event held between July 25 and July 28 at Istanbul's TÜYAP Fair and Congress Center, where it displayed its naval projects, Tactical Mini UAV systems, radar technologies, and consulting services. </w:t>
      </w:r>
    </w:p>
    <w:p w14:paraId="12661860" w14:textId="77777777" w:rsidR="005E5395" w:rsidRPr="00207D15" w:rsidRDefault="005E5395" w:rsidP="005E5395">
      <w:pPr>
        <w:rPr>
          <w:rFonts w:ascii="Tahoma" w:eastAsia="Arial Unicode MS" w:hAnsi="Tahoma" w:cs="Tahoma"/>
          <w:b/>
          <w:color w:val="000000" w:themeColor="text1"/>
          <w:u w:color="000000"/>
          <w:bdr w:val="nil"/>
          <w:lang w:val="en-GB" w:eastAsia="tr-TR" w:bidi="en-GB"/>
        </w:rPr>
      </w:pPr>
      <w:r w:rsidRPr="00207D15">
        <w:rPr>
          <w:rFonts w:ascii="Tahoma" w:hAnsi="Tahoma" w:cs="Tahoma"/>
          <w:b/>
          <w:u w:color="000000"/>
          <w:bdr w:val="nil"/>
          <w:lang w:bidi="en-US"/>
        </w:rPr>
        <w:t>STM Hosted Over 100 Delegations from 50 Different Countries at IDEF</w:t>
      </w:r>
    </w:p>
    <w:p w14:paraId="71C1E61A" w14:textId="77777777" w:rsidR="005E5395" w:rsidRPr="00207D15" w:rsidRDefault="005E5395" w:rsidP="005E5395">
      <w:pPr>
        <w:rPr>
          <w:rFonts w:ascii="Tahoma" w:eastAsia="Arial Unicode MS" w:hAnsi="Tahoma" w:cs="Tahoma"/>
          <w:b/>
          <w:color w:val="000000" w:themeColor="text1"/>
          <w:u w:color="000000"/>
          <w:bdr w:val="nil"/>
          <w:lang w:val="en-GB" w:eastAsia="tr-TR" w:bidi="en-GB"/>
        </w:rPr>
      </w:pPr>
    </w:p>
    <w:p w14:paraId="36A55B5F" w14:textId="77777777" w:rsidR="005E5395" w:rsidRPr="00207D15" w:rsidRDefault="005E5395" w:rsidP="005E5395">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 xml:space="preserve">Many local and foreign high-level delegations visited STM's stand at IDEF. </w:t>
      </w:r>
    </w:p>
    <w:p w14:paraId="00AF22F5" w14:textId="77777777" w:rsidR="005E5395" w:rsidRPr="00207D15" w:rsidRDefault="005E5395" w:rsidP="005E5395">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More than 100 delegations from 50 different nations, including the Minister of National Defense Yaşar Güler, the President of Defence Industries Prof. Dr. Haluk Görgün, chiefs of general staff, force commanders, senior officials from the defense ministry, and senior NATO representatives, received information about STM's engineering capabilities and products.</w:t>
      </w:r>
    </w:p>
    <w:p w14:paraId="59DCC381" w14:textId="77777777" w:rsidR="005E5395" w:rsidRPr="00207D15" w:rsidRDefault="005E5395" w:rsidP="005E5395">
      <w:pPr>
        <w:rPr>
          <w:rFonts w:ascii="Tahoma" w:eastAsia="Arial Unicode MS" w:hAnsi="Tahoma" w:cs="Tahoma"/>
          <w:b/>
          <w:color w:val="000000" w:themeColor="text1"/>
          <w:u w:color="000000"/>
          <w:bdr w:val="nil"/>
          <w:lang w:val="en-GB" w:eastAsia="tr-TR" w:bidi="en-GB"/>
        </w:rPr>
      </w:pPr>
    </w:p>
    <w:p w14:paraId="0545160B" w14:textId="77777777" w:rsidR="005E5395" w:rsidRPr="00207D15" w:rsidRDefault="005E5395" w:rsidP="005E5395">
      <w:pPr>
        <w:rPr>
          <w:rFonts w:ascii="Tahoma" w:eastAsia="Arial Unicode MS" w:hAnsi="Tahoma" w:cs="Tahoma"/>
          <w:b/>
          <w:color w:val="000000" w:themeColor="text1"/>
          <w:u w:color="000000"/>
          <w:bdr w:val="nil"/>
          <w:lang w:val="en-GB" w:eastAsia="tr-TR" w:bidi="en-GB"/>
        </w:rPr>
      </w:pPr>
      <w:r w:rsidRPr="00207D15">
        <w:rPr>
          <w:rFonts w:ascii="Tahoma" w:hAnsi="Tahoma" w:cs="Tahoma"/>
          <w:b/>
          <w:u w:color="000000"/>
          <w:bdr w:val="nil"/>
          <w:lang w:bidi="en-US"/>
        </w:rPr>
        <w:t>National Frigate TCG ISTANBUL Docked at IDEF</w:t>
      </w:r>
    </w:p>
    <w:p w14:paraId="466B4B55" w14:textId="77777777" w:rsidR="005E5395" w:rsidRPr="00207D15" w:rsidRDefault="005E5395" w:rsidP="005E5395">
      <w:pPr>
        <w:rPr>
          <w:rFonts w:ascii="Tahoma" w:eastAsia="Arial Unicode MS" w:hAnsi="Tahoma" w:cs="Tahoma"/>
          <w:color w:val="000000" w:themeColor="text1"/>
          <w:u w:color="000000"/>
          <w:bdr w:val="nil"/>
          <w:lang w:val="en-GB" w:eastAsia="tr-TR" w:bidi="en-GB"/>
        </w:rPr>
      </w:pPr>
    </w:p>
    <w:p w14:paraId="1D35E395" w14:textId="18749E0D" w:rsidR="005E5395" w:rsidRPr="00207D15" w:rsidRDefault="005E5395" w:rsidP="005E5395">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 xml:space="preserve">The first national frigate of Türkiye, TCG ISTANBUL (F-515), whose cruise tests began last month and whose designer and </w:t>
      </w:r>
      <w:r w:rsidR="000A72D8" w:rsidRPr="00207D15">
        <w:rPr>
          <w:rFonts w:ascii="Tahoma" w:hAnsi="Tahoma" w:cs="Tahoma"/>
          <w:u w:color="000000"/>
          <w:bdr w:val="nil"/>
          <w:lang w:bidi="en-US"/>
        </w:rPr>
        <w:t xml:space="preserve">main </w:t>
      </w:r>
      <w:r w:rsidRPr="00207D15">
        <w:rPr>
          <w:rFonts w:ascii="Tahoma" w:hAnsi="Tahoma" w:cs="Tahoma"/>
          <w:u w:color="000000"/>
          <w:bdr w:val="nil"/>
          <w:lang w:bidi="en-US"/>
        </w:rPr>
        <w:t>contractor is STM, has berthed in Büyükçekmece, where IDEF will be held.</w:t>
      </w:r>
    </w:p>
    <w:p w14:paraId="37688D97" w14:textId="77777777" w:rsidR="009A10F6" w:rsidRPr="00207D15" w:rsidRDefault="009A10F6" w:rsidP="005E5395">
      <w:pPr>
        <w:rPr>
          <w:rFonts w:ascii="Tahoma" w:eastAsia="Arial Unicode MS" w:hAnsi="Tahoma" w:cs="Tahoma"/>
          <w:color w:val="000000" w:themeColor="text1"/>
          <w:u w:color="000000"/>
          <w:bdr w:val="nil"/>
          <w:lang w:val="en-GB" w:eastAsia="tr-TR" w:bidi="en-GB"/>
        </w:rPr>
      </w:pPr>
    </w:p>
    <w:p w14:paraId="410CB81E" w14:textId="4E897A5F" w:rsidR="005E5395" w:rsidRPr="00207D15" w:rsidRDefault="005E5395" w:rsidP="005E5395">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At IDEF, STM presented its İ-</w:t>
      </w:r>
      <w:r w:rsidR="000A72D8" w:rsidRPr="00207D15">
        <w:rPr>
          <w:rFonts w:ascii="Tahoma" w:hAnsi="Tahoma" w:cs="Tahoma"/>
          <w:u w:color="000000"/>
          <w:bdr w:val="nil"/>
          <w:lang w:bidi="en-US"/>
        </w:rPr>
        <w:t xml:space="preserve"> C</w:t>
      </w:r>
      <w:r w:rsidRPr="00207D15">
        <w:rPr>
          <w:rFonts w:ascii="Tahoma" w:hAnsi="Tahoma" w:cs="Tahoma"/>
          <w:u w:color="000000"/>
          <w:bdr w:val="nil"/>
          <w:lang w:bidi="en-US"/>
        </w:rPr>
        <w:t>lass frigate project, Türkiye's first small-sized national submarine project STM500, Türkiye's first national corvett</w:t>
      </w:r>
      <w:r w:rsidR="000A72D8" w:rsidRPr="00207D15">
        <w:rPr>
          <w:rFonts w:ascii="Tahoma" w:hAnsi="Tahoma" w:cs="Tahoma"/>
          <w:u w:color="000000"/>
          <w:bdr w:val="nil"/>
          <w:lang w:bidi="en-US"/>
        </w:rPr>
        <w:t xml:space="preserve">e project MİLGEM Ada Class, the Pakistan Navy Flett </w:t>
      </w:r>
      <w:r w:rsidRPr="00207D15">
        <w:rPr>
          <w:rFonts w:ascii="Tahoma" w:hAnsi="Tahoma" w:cs="Tahoma"/>
          <w:u w:color="000000"/>
          <w:bdr w:val="nil"/>
          <w:lang w:bidi="en-US"/>
        </w:rPr>
        <w:t xml:space="preserve">Tanker (PNFT) built </w:t>
      </w:r>
      <w:r w:rsidR="000A72D8" w:rsidRPr="00207D15">
        <w:rPr>
          <w:rFonts w:ascii="Tahoma" w:hAnsi="Tahoma" w:cs="Tahoma"/>
          <w:u w:color="000000"/>
          <w:bdr w:val="nil"/>
          <w:lang w:bidi="en-US"/>
        </w:rPr>
        <w:t xml:space="preserve">for the Pakistan Navy, STM MPAC </w:t>
      </w:r>
      <w:r w:rsidRPr="00207D15">
        <w:rPr>
          <w:rFonts w:ascii="Tahoma" w:hAnsi="Tahoma" w:cs="Tahoma"/>
          <w:u w:color="000000"/>
          <w:bdr w:val="nil"/>
          <w:lang w:bidi="en-US"/>
        </w:rPr>
        <w:t xml:space="preserve">and coast guard ships.  </w:t>
      </w:r>
    </w:p>
    <w:p w14:paraId="20001DB5" w14:textId="77777777" w:rsidR="005E5395" w:rsidRPr="00207D15" w:rsidRDefault="005E5395" w:rsidP="005E5395">
      <w:pPr>
        <w:rPr>
          <w:rFonts w:ascii="Tahoma" w:eastAsia="Arial Unicode MS" w:hAnsi="Tahoma" w:cs="Tahoma"/>
          <w:color w:val="000000" w:themeColor="text1"/>
          <w:u w:color="000000"/>
          <w:bdr w:val="nil"/>
          <w:lang w:val="en-GB" w:eastAsia="tr-TR" w:bidi="en-GB"/>
        </w:rPr>
      </w:pPr>
    </w:p>
    <w:p w14:paraId="3F80752E" w14:textId="77777777" w:rsidR="005E5395" w:rsidRPr="00207D15" w:rsidRDefault="005E5395" w:rsidP="005E5395">
      <w:pPr>
        <w:rPr>
          <w:rFonts w:ascii="Tahoma" w:eastAsia="Arial Unicode MS" w:hAnsi="Tahoma" w:cs="Tahoma"/>
          <w:b/>
          <w:color w:val="000000" w:themeColor="text1"/>
          <w:u w:color="000000"/>
          <w:bdr w:val="nil"/>
          <w:lang w:val="en-GB" w:eastAsia="tr-TR" w:bidi="en-GB"/>
        </w:rPr>
      </w:pPr>
      <w:r w:rsidRPr="00207D15">
        <w:rPr>
          <w:rFonts w:ascii="Tahoma" w:hAnsi="Tahoma" w:cs="Tahoma"/>
          <w:b/>
          <w:u w:color="000000"/>
          <w:bdr w:val="nil"/>
          <w:lang w:bidi="en-US"/>
        </w:rPr>
        <w:t xml:space="preserve">Intense Interest in Tactical Mini UAV Systems </w:t>
      </w:r>
    </w:p>
    <w:p w14:paraId="3E1C4A0A" w14:textId="77777777" w:rsidR="005E5395" w:rsidRPr="00207D15" w:rsidRDefault="005E5395" w:rsidP="005E5395">
      <w:pPr>
        <w:rPr>
          <w:rFonts w:ascii="Tahoma" w:eastAsia="Arial Unicode MS" w:hAnsi="Tahoma" w:cs="Tahoma"/>
          <w:color w:val="000000" w:themeColor="text1"/>
          <w:u w:color="000000"/>
          <w:bdr w:val="nil"/>
          <w:lang w:val="en-GB" w:eastAsia="tr-TR" w:bidi="en-GB"/>
        </w:rPr>
      </w:pPr>
    </w:p>
    <w:p w14:paraId="5E5143CA" w14:textId="6292B251" w:rsidR="005E5395" w:rsidRPr="00207D15" w:rsidRDefault="005E5395" w:rsidP="005E5395">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 xml:space="preserve">From among STM’s tactical mini-UAV systems, KARGU, Türkiye's first national attack UAV that has been exported to nearly 10 countries on three different continents to date; </w:t>
      </w:r>
      <w:r w:rsidR="00B242C8" w:rsidRPr="00207D15">
        <w:rPr>
          <w:rFonts w:ascii="Tahoma" w:hAnsi="Tahoma" w:cs="Tahoma"/>
          <w:u w:color="000000"/>
          <w:bdr w:val="nil"/>
          <w:lang w:bidi="en-US"/>
        </w:rPr>
        <w:t>Mini UAV BOYGA with Mortar Payload</w:t>
      </w:r>
      <w:r w:rsidRPr="00207D15">
        <w:rPr>
          <w:rFonts w:ascii="Tahoma" w:hAnsi="Tahoma" w:cs="Tahoma"/>
          <w:u w:color="000000"/>
          <w:bdr w:val="nil"/>
          <w:lang w:bidi="en-US"/>
        </w:rPr>
        <w:t xml:space="preserve">, which was added to the Turkish Armed Forces (TAF) inventory last year; and TOGAN, a national surveillance and reconnaissance UAV, also took their places at the STM stand. </w:t>
      </w:r>
      <w:r w:rsidR="00B242C8" w:rsidRPr="00207D15">
        <w:rPr>
          <w:rFonts w:ascii="Tahoma" w:hAnsi="Tahoma" w:cs="Tahoma"/>
          <w:u w:color="000000"/>
          <w:bdr w:val="nil"/>
          <w:lang w:bidi="en-US"/>
        </w:rPr>
        <w:t>The Smart Loitering Munition System ALPAGUT</w:t>
      </w:r>
      <w:r w:rsidRPr="00207D15">
        <w:rPr>
          <w:rFonts w:ascii="Tahoma" w:hAnsi="Tahoma" w:cs="Tahoma"/>
          <w:u w:color="000000"/>
          <w:bdr w:val="nil"/>
          <w:lang w:bidi="en-US"/>
        </w:rPr>
        <w:t xml:space="preserve"> and fixed-wing attack UAV ALPAGU were also displayed. </w:t>
      </w:r>
    </w:p>
    <w:p w14:paraId="6EA27445" w14:textId="77777777" w:rsidR="005E5395" w:rsidRPr="00207D15" w:rsidRDefault="005E5395" w:rsidP="005E5395">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 xml:space="preserve">STM’s Through-the-Wall Radar system, which was used to locate more than 50 survivors of the 6 February earthquakes in Kahramanmaraş who were subsequently pulled from the rubble and STM ThinkTech, Türkiye's first technology-focused ThinkTech, shared their capabilities at IDEF. </w:t>
      </w:r>
    </w:p>
    <w:p w14:paraId="69537DBD" w14:textId="77777777" w:rsidR="009A10F6" w:rsidRPr="00207D15" w:rsidRDefault="009A10F6" w:rsidP="009A10F6">
      <w:pPr>
        <w:rPr>
          <w:rFonts w:ascii="Tahoma" w:eastAsia="Arial Unicode MS" w:hAnsi="Tahoma" w:cs="Tahoma"/>
          <w:b/>
          <w:color w:val="000000" w:themeColor="text1"/>
          <w:u w:color="000000"/>
          <w:bdr w:val="nil"/>
          <w:lang w:val="en-GB" w:eastAsia="tr-TR" w:bidi="en-GB"/>
        </w:rPr>
      </w:pPr>
    </w:p>
    <w:p w14:paraId="430BB378" w14:textId="77777777" w:rsidR="009A10F6" w:rsidRPr="00207D15" w:rsidRDefault="009A10F6" w:rsidP="009A10F6">
      <w:pPr>
        <w:rPr>
          <w:rFonts w:ascii="Tahoma" w:eastAsia="Arial Unicode MS" w:hAnsi="Tahoma" w:cs="Tahoma"/>
          <w:b/>
          <w:color w:val="000000" w:themeColor="text1"/>
          <w:u w:color="000000"/>
          <w:bdr w:val="nil"/>
          <w:lang w:val="en-GB" w:eastAsia="tr-TR" w:bidi="en-GB"/>
        </w:rPr>
      </w:pPr>
      <w:r w:rsidRPr="00207D15">
        <w:rPr>
          <w:rFonts w:ascii="Tahoma" w:hAnsi="Tahoma" w:cs="Tahoma"/>
          <w:b/>
          <w:u w:color="000000"/>
          <w:bdr w:val="nil"/>
          <w:lang w:bidi="en-US"/>
        </w:rPr>
        <w:t xml:space="preserve">Frigates to be Equipped with Modern and National Combat Systems </w:t>
      </w:r>
    </w:p>
    <w:p w14:paraId="32F0ED71" w14:textId="77777777" w:rsidR="009A10F6" w:rsidRPr="00207D15" w:rsidRDefault="009A10F6" w:rsidP="009A10F6">
      <w:pPr>
        <w:rPr>
          <w:rFonts w:ascii="Tahoma" w:eastAsia="Arial Unicode MS" w:hAnsi="Tahoma" w:cs="Tahoma"/>
          <w:color w:val="000000" w:themeColor="text1"/>
          <w:u w:color="000000"/>
          <w:bdr w:val="nil"/>
          <w:lang w:val="en-GB" w:eastAsia="tr-TR" w:bidi="en-GB"/>
        </w:rPr>
      </w:pPr>
    </w:p>
    <w:p w14:paraId="5FD1E2A3" w14:textId="3C7BFE23" w:rsidR="009A10F6" w:rsidRPr="00207D15" w:rsidRDefault="009A10F6" w:rsidP="009A10F6">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 xml:space="preserve">STM, which continues its activities under the leadership of the Presidency of the Republic of Türkiye Presidency of </w:t>
      </w:r>
      <w:r w:rsidR="00B242C8" w:rsidRPr="00207D15">
        <w:rPr>
          <w:rFonts w:ascii="Tahoma" w:hAnsi="Tahoma" w:cs="Tahoma"/>
          <w:u w:color="000000"/>
          <w:bdr w:val="nil"/>
          <w:lang w:bidi="en-US"/>
        </w:rPr>
        <w:t>Defence Industry Agency (SSB)</w:t>
      </w:r>
      <w:r w:rsidRPr="00207D15">
        <w:rPr>
          <w:rFonts w:ascii="Tahoma" w:hAnsi="Tahoma" w:cs="Tahoma"/>
          <w:u w:color="000000"/>
          <w:bdr w:val="nil"/>
          <w:lang w:bidi="en-US"/>
        </w:rPr>
        <w:t xml:space="preserve">, held six different cooperation </w:t>
      </w:r>
      <w:r w:rsidRPr="00207D15">
        <w:rPr>
          <w:rFonts w:ascii="Tahoma" w:hAnsi="Tahoma" w:cs="Tahoma"/>
          <w:u w:color="000000"/>
          <w:bdr w:val="nil"/>
          <w:lang w:bidi="en-US"/>
        </w:rPr>
        <w:lastRenderedPageBreak/>
        <w:t xml:space="preserve">ceremonies during the IDEF exhibition. Contracts were signed between STM-TAİS and ASELSAN, HAVELSAN and the </w:t>
      </w:r>
      <w:r w:rsidR="00B242C8" w:rsidRPr="00207D15">
        <w:rPr>
          <w:rFonts w:ascii="Tahoma" w:hAnsi="Tahoma" w:cs="Tahoma"/>
          <w:u w:color="000000"/>
          <w:bdr w:val="nil"/>
          <w:lang w:bidi="en-US"/>
        </w:rPr>
        <w:t>Makine ve Kimya Endüstrisi A.Ş. (</w:t>
      </w:r>
      <w:r w:rsidRPr="00207D15">
        <w:rPr>
          <w:rFonts w:ascii="Tahoma" w:hAnsi="Tahoma" w:cs="Tahoma"/>
          <w:u w:color="000000"/>
          <w:bdr w:val="nil"/>
          <w:lang w:bidi="en-US"/>
        </w:rPr>
        <w:t>MKE) for equipping the 6th, 7th and 8th ships of the MİLGEM İstif Class, which will be built by the STM-TAİS</w:t>
      </w:r>
      <w:r w:rsidR="00320B43" w:rsidRPr="00320B43">
        <w:rPr>
          <w:rFonts w:ascii="Tahoma" w:hAnsi="Tahoma" w:cs="Tahoma"/>
          <w:u w:color="000000"/>
          <w:bdr w:val="nil"/>
          <w:lang w:bidi="en-US"/>
        </w:rPr>
        <w:t xml:space="preserve"> Joint Venture</w:t>
      </w:r>
      <w:r w:rsidRPr="00207D15">
        <w:rPr>
          <w:rFonts w:ascii="Tahoma" w:hAnsi="Tahoma" w:cs="Tahoma"/>
          <w:u w:color="000000"/>
          <w:bdr w:val="nil"/>
          <w:lang w:bidi="en-US"/>
        </w:rPr>
        <w:t xml:space="preserve">, with national combat systems. Agreements were signed with İşbir Elektrik Sanayi A.Ş. for the supply of diesel generator sets and Türk Loydu for classification services. </w:t>
      </w:r>
    </w:p>
    <w:p w14:paraId="11F07836" w14:textId="77777777" w:rsidR="009A10F6" w:rsidRPr="00207D15" w:rsidRDefault="009A10F6" w:rsidP="009A10F6">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 xml:space="preserve">A cooperation agreement was signed with STM-Asisguard within the scope of the export of the national surveillance UAV TOGAN, which is successfully used by the Turkish Armed Forces, to an African country. </w:t>
      </w:r>
    </w:p>
    <w:p w14:paraId="51405FCC" w14:textId="77777777" w:rsidR="009A10F6" w:rsidRPr="00207D15" w:rsidRDefault="009A10F6" w:rsidP="009A10F6">
      <w:pPr>
        <w:rPr>
          <w:rFonts w:ascii="Tahoma" w:eastAsia="Arial Unicode MS" w:hAnsi="Tahoma" w:cs="Tahoma"/>
          <w:color w:val="000000" w:themeColor="text1"/>
          <w:u w:color="000000"/>
          <w:bdr w:val="nil"/>
          <w:lang w:val="en-GB" w:eastAsia="tr-TR" w:bidi="en-GB"/>
        </w:rPr>
      </w:pPr>
      <w:r w:rsidRPr="00207D15">
        <w:rPr>
          <w:rFonts w:ascii="Tahoma" w:hAnsi="Tahoma" w:cs="Tahoma"/>
          <w:u w:color="000000"/>
          <w:bdr w:val="nil"/>
          <w:lang w:bidi="en-US"/>
        </w:rPr>
        <w:t>STM also signed an "Entrepreneurship Focused" strategic cooperation agreement with Teknopark Istanbul for its I</w:t>
      </w:r>
      <w:bookmarkStart w:id="0" w:name="_GoBack"/>
      <w:bookmarkEnd w:id="0"/>
      <w:r w:rsidRPr="00207D15">
        <w:rPr>
          <w:rFonts w:ascii="Tahoma" w:hAnsi="Tahoma" w:cs="Tahoma"/>
          <w:u w:color="000000"/>
          <w:bdr w:val="nil"/>
          <w:lang w:bidi="en-US"/>
        </w:rPr>
        <w:t>ncubation Centre.</w:t>
      </w:r>
    </w:p>
    <w:p w14:paraId="2DA7E715" w14:textId="77777777" w:rsidR="009A10F6" w:rsidRPr="00207D15" w:rsidRDefault="009A10F6" w:rsidP="005E5395">
      <w:pPr>
        <w:pStyle w:val="NormalWeb"/>
        <w:rPr>
          <w:rFonts w:ascii="Tahoma" w:hAnsi="Tahoma" w:cs="Tahoma"/>
          <w:b/>
          <w:color w:val="000000" w:themeColor="text1"/>
          <w:sz w:val="22"/>
          <w:szCs w:val="22"/>
        </w:rPr>
      </w:pPr>
    </w:p>
    <w:p w14:paraId="1D58DF88" w14:textId="77777777" w:rsidR="005E5395" w:rsidRPr="00207D15" w:rsidRDefault="005E5395" w:rsidP="005E5395">
      <w:pPr>
        <w:pStyle w:val="NormalWeb"/>
        <w:rPr>
          <w:rFonts w:ascii="Tahoma" w:hAnsi="Tahoma" w:cs="Tahoma"/>
          <w:b/>
          <w:color w:val="000000" w:themeColor="text1"/>
          <w:sz w:val="22"/>
          <w:szCs w:val="22"/>
        </w:rPr>
      </w:pPr>
      <w:r w:rsidRPr="00207D15">
        <w:rPr>
          <w:rFonts w:ascii="Tahoma" w:hAnsi="Tahoma" w:cs="Tahoma"/>
          <w:b/>
          <w:sz w:val="22"/>
          <w:szCs w:val="22"/>
          <w:lang w:val="en-US" w:bidi="en-US"/>
        </w:rPr>
        <w:t>About STM</w:t>
      </w:r>
    </w:p>
    <w:p w14:paraId="75842225" w14:textId="77777777" w:rsidR="005E5395" w:rsidRPr="00207D15" w:rsidRDefault="005E5395" w:rsidP="005E5395">
      <w:pPr>
        <w:pStyle w:val="NormalWeb"/>
        <w:rPr>
          <w:rFonts w:ascii="Tahoma" w:hAnsi="Tahoma" w:cs="Tahoma"/>
          <w:color w:val="000000" w:themeColor="text1"/>
          <w:sz w:val="22"/>
          <w:szCs w:val="22"/>
        </w:rPr>
      </w:pPr>
      <w:r w:rsidRPr="00207D15">
        <w:rPr>
          <w:rFonts w:ascii="Tahoma" w:hAnsi="Tahoma" w:cs="Tahoma"/>
          <w:sz w:val="22"/>
          <w:szCs w:val="22"/>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691ED90E" w14:textId="77777777" w:rsidR="005E5395" w:rsidRPr="00207D15" w:rsidRDefault="00FB6A60" w:rsidP="005E5395">
      <w:pPr>
        <w:pStyle w:val="NormalWeb"/>
        <w:rPr>
          <w:rStyle w:val="Kpr"/>
          <w:rFonts w:ascii="Tahoma" w:hAnsi="Tahoma" w:cs="Tahoma"/>
          <w:color w:val="000000" w:themeColor="text1"/>
          <w:sz w:val="22"/>
          <w:szCs w:val="22"/>
        </w:rPr>
      </w:pPr>
      <w:hyperlink r:id="rId6" w:history="1">
        <w:r w:rsidR="005E5395" w:rsidRPr="00207D15">
          <w:rPr>
            <w:rStyle w:val="Kpr"/>
            <w:rFonts w:ascii="Tahoma" w:hAnsi="Tahoma" w:cs="Tahoma"/>
            <w:sz w:val="22"/>
            <w:szCs w:val="22"/>
            <w:lang w:val="en-US" w:bidi="en-US"/>
          </w:rPr>
          <w:t>www.stm.com.tr</w:t>
        </w:r>
      </w:hyperlink>
    </w:p>
    <w:p w14:paraId="5F79D26A" w14:textId="77777777" w:rsidR="002C454A" w:rsidRPr="00207D15" w:rsidRDefault="002C454A" w:rsidP="005E5395">
      <w:pPr>
        <w:rPr>
          <w:rStyle w:val="Kpr"/>
          <w:rFonts w:ascii="Tahoma" w:hAnsi="Tahoma" w:cs="Tahoma"/>
          <w:color w:val="auto"/>
          <w:u w:val="none"/>
        </w:rPr>
      </w:pPr>
    </w:p>
    <w:sectPr w:rsidR="002C454A" w:rsidRPr="00207D1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4E7AA" w14:textId="77777777" w:rsidR="00FB6A60" w:rsidRDefault="00FB6A60" w:rsidP="00FB19CF">
      <w:r>
        <w:separator/>
      </w:r>
    </w:p>
  </w:endnote>
  <w:endnote w:type="continuationSeparator" w:id="0">
    <w:p w14:paraId="5C1D37FE" w14:textId="77777777" w:rsidR="00FB6A60" w:rsidRDefault="00FB6A60" w:rsidP="00FB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23AC" w14:textId="77777777" w:rsidR="00214AF1" w:rsidRDefault="00FB6A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64072" w14:textId="77777777" w:rsidR="00FB19CF" w:rsidRPr="00FB19CF" w:rsidRDefault="00FB19CF" w:rsidP="00FB19CF">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517A1" w14:textId="77777777" w:rsidR="00214AF1" w:rsidRDefault="00FB6A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00F1" w14:textId="77777777" w:rsidR="00FB6A60" w:rsidRDefault="00FB6A60" w:rsidP="00FB19CF">
      <w:r>
        <w:separator/>
      </w:r>
    </w:p>
  </w:footnote>
  <w:footnote w:type="continuationSeparator" w:id="0">
    <w:p w14:paraId="1F843A42" w14:textId="77777777" w:rsidR="00FB6A60" w:rsidRDefault="00FB6A60" w:rsidP="00FB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1F805" w14:textId="77777777" w:rsidR="00214AF1" w:rsidRDefault="00FB6A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D1F4A" w14:textId="77777777" w:rsidR="00FB19CF" w:rsidRPr="006D3311" w:rsidRDefault="006D3311" w:rsidP="006D3311">
    <w:pPr>
      <w:pStyle w:val="stBilgi"/>
    </w:pPr>
    <w:bookmarkStart w:id="1" w:name="TITUS1HeaderPrimary"/>
    <w:r>
      <w:rPr>
        <w:noProof/>
        <w:lang w:val="tr-TR" w:eastAsia="tr-TR"/>
      </w:rPr>
      <w:drawing>
        <wp:inline distT="0" distB="0" distL="0" distR="0" wp14:anchorId="1DDD49F6" wp14:editId="4D6B2ECB">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1EB8" w14:textId="77777777" w:rsidR="00214AF1" w:rsidRDefault="00FB6A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1E"/>
    <w:rsid w:val="00086046"/>
    <w:rsid w:val="000A3FC5"/>
    <w:rsid w:val="000A72D8"/>
    <w:rsid w:val="001E7214"/>
    <w:rsid w:val="002025AB"/>
    <w:rsid w:val="002071A5"/>
    <w:rsid w:val="00207D15"/>
    <w:rsid w:val="00214A4F"/>
    <w:rsid w:val="0024103D"/>
    <w:rsid w:val="002C3130"/>
    <w:rsid w:val="002C454A"/>
    <w:rsid w:val="002D0AE6"/>
    <w:rsid w:val="00320B43"/>
    <w:rsid w:val="00344D48"/>
    <w:rsid w:val="0035315E"/>
    <w:rsid w:val="003D48F8"/>
    <w:rsid w:val="00490051"/>
    <w:rsid w:val="00500910"/>
    <w:rsid w:val="005E5395"/>
    <w:rsid w:val="00673442"/>
    <w:rsid w:val="006D3311"/>
    <w:rsid w:val="00720138"/>
    <w:rsid w:val="00736700"/>
    <w:rsid w:val="007406F8"/>
    <w:rsid w:val="007E510E"/>
    <w:rsid w:val="00805FAC"/>
    <w:rsid w:val="008415E9"/>
    <w:rsid w:val="00873854"/>
    <w:rsid w:val="0091631E"/>
    <w:rsid w:val="009A10F6"/>
    <w:rsid w:val="00AE2A39"/>
    <w:rsid w:val="00AE4830"/>
    <w:rsid w:val="00B14DDD"/>
    <w:rsid w:val="00B242C8"/>
    <w:rsid w:val="00B52955"/>
    <w:rsid w:val="00C61D6F"/>
    <w:rsid w:val="00CC0EB4"/>
    <w:rsid w:val="00D40FED"/>
    <w:rsid w:val="00DC17F7"/>
    <w:rsid w:val="00F13D3A"/>
    <w:rsid w:val="00F2269A"/>
    <w:rsid w:val="00F70938"/>
    <w:rsid w:val="00FB19CF"/>
    <w:rsid w:val="00FB6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E90F"/>
  <w15:chartTrackingRefBased/>
  <w15:docId w15:val="{DA0429E6-7715-4C89-9F70-CCA54585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5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52955"/>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52955"/>
  </w:style>
  <w:style w:type="character" w:styleId="Kpr">
    <w:name w:val="Hyperlink"/>
    <w:basedOn w:val="VarsaylanParagrafYazTipi"/>
    <w:uiPriority w:val="99"/>
    <w:unhideWhenUsed/>
    <w:rsid w:val="00B52955"/>
    <w:rPr>
      <w:color w:val="0563C1" w:themeColor="hyperlink"/>
      <w:u w:val="single"/>
    </w:rPr>
  </w:style>
  <w:style w:type="paragraph" w:styleId="stBilgi">
    <w:name w:val="header"/>
    <w:basedOn w:val="Normal"/>
    <w:link w:val="stBilgiChar"/>
    <w:uiPriority w:val="99"/>
    <w:unhideWhenUsed/>
    <w:rsid w:val="00B52955"/>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52955"/>
  </w:style>
  <w:style w:type="paragraph" w:styleId="AltBilgi">
    <w:name w:val="footer"/>
    <w:basedOn w:val="Normal"/>
    <w:link w:val="AltBilgiChar"/>
    <w:uiPriority w:val="99"/>
    <w:unhideWhenUsed/>
    <w:rsid w:val="00B52955"/>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5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2023-08-01T07:46:00Z</dcterms:created>
  <dcterms:modified xsi:type="dcterms:W3CDTF">2023-08-01T09:22:00Z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e1f5441a-7b3e-4c83-a4b8-b9d4921e0017</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