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5819" w14:textId="77777777" w:rsidR="006053B7" w:rsidRPr="00F9609D" w:rsidRDefault="006053B7" w:rsidP="006053B7">
      <w:pPr>
        <w:pStyle w:val="NormalWeb"/>
        <w:rPr>
          <w:rFonts w:ascii="Tahoma" w:hAnsi="Tahoma" w:cs="Tahoma"/>
          <w:b/>
          <w:color w:val="000000" w:themeColor="text1"/>
          <w:sz w:val="22"/>
          <w:szCs w:val="20"/>
          <w:lang w:val="tr-TR" w:bidi="en-GB"/>
        </w:rPr>
      </w:pPr>
      <w:r w:rsidRPr="00F9609D">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78E9B5B1" wp14:editId="38EC470E">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7B81B03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F9609D">
        <w:rPr>
          <w:rStyle w:val="YokA"/>
          <w:rFonts w:ascii="Tahoma" w:hAnsi="Tahoma" w:cs="Tahoma"/>
          <w:b/>
          <w:color w:val="000000" w:themeColor="text1"/>
          <w:sz w:val="22"/>
          <w:szCs w:val="20"/>
          <w:lang w:val="tr-TR" w:bidi="en-GB"/>
        </w:rPr>
        <w:t xml:space="preserve">  Basın Bülteni                                                                                        Kasım 2024</w:t>
      </w:r>
    </w:p>
    <w:p w14:paraId="4813996A" w14:textId="31D3B792" w:rsidR="006053B7" w:rsidRPr="00F9609D" w:rsidRDefault="006053B7" w:rsidP="006053B7">
      <w:pPr>
        <w:jc w:val="center"/>
        <w:rPr>
          <w:rFonts w:ascii="Tahoma" w:hAnsi="Tahoma" w:cs="Tahoma"/>
          <w:b/>
          <w:color w:val="000000" w:themeColor="text1"/>
          <w:sz w:val="24"/>
          <w:szCs w:val="18"/>
        </w:rPr>
      </w:pPr>
      <w:r w:rsidRPr="00F9609D">
        <w:rPr>
          <w:rFonts w:ascii="Tahoma" w:hAnsi="Tahoma" w:cs="Tahoma"/>
          <w:b/>
          <w:color w:val="000000" w:themeColor="text1"/>
          <w:sz w:val="24"/>
          <w:szCs w:val="18"/>
        </w:rPr>
        <w:t>STM, Milli ve İleri Çözümlerini NATO’ya Taşıyor</w:t>
      </w:r>
    </w:p>
    <w:p w14:paraId="363E9DF5" w14:textId="17134A0F" w:rsidR="00040B3B" w:rsidRPr="00F9609D" w:rsidRDefault="006053B7" w:rsidP="00040B3B">
      <w:pPr>
        <w:jc w:val="center"/>
        <w:rPr>
          <w:rFonts w:ascii="Tahoma" w:hAnsi="Tahoma" w:cs="Tahoma"/>
          <w:i/>
          <w:color w:val="000000" w:themeColor="text1"/>
          <w:szCs w:val="18"/>
        </w:rPr>
      </w:pPr>
      <w:r w:rsidRPr="00F9609D">
        <w:rPr>
          <w:rFonts w:ascii="Tahoma" w:hAnsi="Tahoma" w:cs="Tahoma"/>
          <w:i/>
          <w:color w:val="000000" w:themeColor="text1"/>
          <w:szCs w:val="18"/>
        </w:rPr>
        <w:t>Türk savunma sanayii</w:t>
      </w:r>
      <w:r w:rsidR="009D01B6" w:rsidRPr="00F9609D">
        <w:rPr>
          <w:rFonts w:ascii="Tahoma" w:hAnsi="Tahoma" w:cs="Tahoma"/>
          <w:i/>
          <w:color w:val="000000" w:themeColor="text1"/>
          <w:szCs w:val="18"/>
        </w:rPr>
        <w:t>nde ileri teknolojiler geliştiren STM, komuta kontrol ve karar destek sistemleri alanındaki çözümlerini</w:t>
      </w:r>
      <w:r w:rsidR="007E2B8E" w:rsidRPr="00F9609D">
        <w:rPr>
          <w:rFonts w:ascii="Tahoma" w:hAnsi="Tahoma" w:cs="Tahoma"/>
          <w:i/>
          <w:color w:val="000000" w:themeColor="text1"/>
          <w:szCs w:val="18"/>
        </w:rPr>
        <w:t xml:space="preserve"> ve mühendislik </w:t>
      </w:r>
      <w:r w:rsidR="003B4D0A" w:rsidRPr="00F9609D">
        <w:rPr>
          <w:rFonts w:ascii="Tahoma" w:hAnsi="Tahoma" w:cs="Tahoma"/>
          <w:i/>
          <w:color w:val="000000" w:themeColor="text1"/>
          <w:szCs w:val="18"/>
        </w:rPr>
        <w:t>kabiliyetlerini</w:t>
      </w:r>
      <w:r w:rsidR="009D01B6" w:rsidRPr="00F9609D">
        <w:rPr>
          <w:rFonts w:ascii="Tahoma" w:hAnsi="Tahoma" w:cs="Tahoma"/>
          <w:i/>
          <w:color w:val="000000" w:themeColor="text1"/>
          <w:szCs w:val="18"/>
        </w:rPr>
        <w:t xml:space="preserve">, Amerika’da düzenlenecek NATO Edge ve I/TSEC fuarlarında </w:t>
      </w:r>
      <w:r w:rsidR="00040B3B" w:rsidRPr="00F9609D">
        <w:rPr>
          <w:rFonts w:ascii="Tahoma" w:hAnsi="Tahoma" w:cs="Tahoma"/>
          <w:i/>
          <w:color w:val="000000" w:themeColor="text1"/>
          <w:szCs w:val="18"/>
        </w:rPr>
        <w:t xml:space="preserve">uluslararası </w:t>
      </w:r>
      <w:r w:rsidR="009D01B6" w:rsidRPr="00F9609D">
        <w:rPr>
          <w:rFonts w:ascii="Tahoma" w:hAnsi="Tahoma" w:cs="Tahoma"/>
          <w:i/>
          <w:color w:val="000000" w:themeColor="text1"/>
          <w:szCs w:val="18"/>
        </w:rPr>
        <w:t>üst düzey heyetler</w:t>
      </w:r>
      <w:r w:rsidR="003B4D0A" w:rsidRPr="00F9609D">
        <w:rPr>
          <w:rFonts w:ascii="Tahoma" w:hAnsi="Tahoma" w:cs="Tahoma"/>
          <w:i/>
          <w:color w:val="000000" w:themeColor="text1"/>
          <w:szCs w:val="18"/>
        </w:rPr>
        <w:t>e tanıtacak.</w:t>
      </w:r>
    </w:p>
    <w:p w14:paraId="3B784398" w14:textId="382D40B1" w:rsidR="004E68D5" w:rsidRPr="00E251FF" w:rsidRDefault="004E68D5" w:rsidP="00040B3B">
      <w:pPr>
        <w:rPr>
          <w:rFonts w:ascii="Tahoma" w:hAnsi="Tahoma" w:cs="Tahoma"/>
          <w:color w:val="000000" w:themeColor="text1"/>
          <w:sz w:val="20"/>
          <w:szCs w:val="20"/>
        </w:rPr>
      </w:pPr>
      <w:r w:rsidRPr="00E251FF">
        <w:rPr>
          <w:rFonts w:ascii="Tahoma" w:hAnsi="Tahoma" w:cs="Tahoma"/>
          <w:color w:val="000000" w:themeColor="text1"/>
          <w:sz w:val="20"/>
          <w:szCs w:val="20"/>
        </w:rPr>
        <w:t xml:space="preserve">Türk savunma sanayiinde </w:t>
      </w:r>
      <w:bookmarkStart w:id="0" w:name="_GoBack"/>
      <w:bookmarkEnd w:id="0"/>
      <w:r w:rsidRPr="00E251FF">
        <w:rPr>
          <w:rFonts w:ascii="Tahoma" w:hAnsi="Tahoma" w:cs="Tahoma"/>
          <w:color w:val="000000" w:themeColor="text1"/>
          <w:sz w:val="20"/>
          <w:szCs w:val="20"/>
        </w:rPr>
        <w:t>yenilikçi ve milli sistemler geliştiren ve ileri teknolojilerini yurt dışına da taşıyan STM Savunma Teknolojileri Mühendislik ve Ticaret A.Ş.,</w:t>
      </w:r>
      <w:r w:rsidR="003842CF" w:rsidRPr="00E251FF">
        <w:rPr>
          <w:rFonts w:ascii="Tahoma" w:hAnsi="Tahoma" w:cs="Tahoma"/>
          <w:color w:val="000000" w:themeColor="text1"/>
          <w:sz w:val="20"/>
          <w:szCs w:val="20"/>
        </w:rPr>
        <w:t xml:space="preserve"> milli mühendislik yetkinliklerini</w:t>
      </w:r>
      <w:r w:rsidR="00312D90" w:rsidRPr="00E251FF">
        <w:rPr>
          <w:rFonts w:ascii="Tahoma" w:hAnsi="Tahoma" w:cs="Tahoma"/>
          <w:color w:val="000000" w:themeColor="text1"/>
          <w:sz w:val="20"/>
          <w:szCs w:val="20"/>
        </w:rPr>
        <w:t xml:space="preserve"> dünya arenasıyla buluşturmaya devam ediyor. </w:t>
      </w:r>
    </w:p>
    <w:p w14:paraId="1C33DB28" w14:textId="5CA317DB" w:rsidR="00820561" w:rsidRPr="00E251FF" w:rsidRDefault="00312D90" w:rsidP="00040B3B">
      <w:pPr>
        <w:rPr>
          <w:rFonts w:ascii="Tahoma" w:hAnsi="Tahoma" w:cs="Tahoma"/>
          <w:color w:val="000000" w:themeColor="text1"/>
          <w:sz w:val="20"/>
          <w:szCs w:val="20"/>
        </w:rPr>
      </w:pPr>
      <w:r w:rsidRPr="00E251FF">
        <w:rPr>
          <w:rFonts w:ascii="Tahoma" w:hAnsi="Tahoma" w:cs="Tahoma"/>
          <w:color w:val="000000" w:themeColor="text1"/>
          <w:sz w:val="20"/>
          <w:szCs w:val="20"/>
        </w:rPr>
        <w:t xml:space="preserve">STM, NATO İletişim ve Bilgi Ajansı (NCI Agency) tarafından, 3-5 Aralık tarihleri arasında Florida, Tampa'da düzenlenecek NATO Edge 2024 etkinliğine katılım sağlayacak. NATO’nun en büyük teknoloji fuarı olan ve NATO </w:t>
      </w:r>
      <w:r w:rsidR="00A03804" w:rsidRPr="00E251FF">
        <w:rPr>
          <w:rFonts w:ascii="Tahoma" w:hAnsi="Tahoma" w:cs="Tahoma"/>
          <w:color w:val="000000" w:themeColor="text1"/>
          <w:sz w:val="20"/>
          <w:szCs w:val="20"/>
        </w:rPr>
        <w:t>müttefiklerini</w:t>
      </w:r>
      <w:r w:rsidRPr="00E251FF">
        <w:rPr>
          <w:rFonts w:ascii="Tahoma" w:hAnsi="Tahoma" w:cs="Tahoma"/>
          <w:color w:val="000000" w:themeColor="text1"/>
          <w:sz w:val="20"/>
          <w:szCs w:val="20"/>
        </w:rPr>
        <w:t>, teknoloji liderlerini ve savunma şirketlerini bir araya getiren NATO Edge’de STM komuta kontrol kabiliyetleri ve projeleriyle yerini alacak.</w:t>
      </w:r>
    </w:p>
    <w:p w14:paraId="235E7853" w14:textId="4F39B85B" w:rsidR="00820561" w:rsidRPr="00E251FF" w:rsidRDefault="00820561" w:rsidP="00040B3B">
      <w:pPr>
        <w:rPr>
          <w:rFonts w:ascii="Tahoma" w:hAnsi="Tahoma" w:cs="Tahoma"/>
          <w:color w:val="000000" w:themeColor="text1"/>
          <w:sz w:val="20"/>
          <w:szCs w:val="20"/>
        </w:rPr>
      </w:pPr>
      <w:r w:rsidRPr="00E251FF">
        <w:rPr>
          <w:rFonts w:ascii="Tahoma" w:hAnsi="Tahoma" w:cs="Tahoma"/>
          <w:color w:val="000000" w:themeColor="text1"/>
          <w:sz w:val="20"/>
          <w:szCs w:val="20"/>
        </w:rPr>
        <w:t>STM, dünyanın en büyük modelleme, simülasyon ve eğitim etkinliği, Interservice/Industry Training, Simulation and Education Conference (I/ITSEC) de katılarak, simülasyon ve karar destek sistemlerini sergileyecek.</w:t>
      </w:r>
      <w:r w:rsidR="00A03804" w:rsidRPr="00E251FF">
        <w:rPr>
          <w:rFonts w:ascii="Tahoma" w:hAnsi="Tahoma" w:cs="Tahoma"/>
          <w:color w:val="000000" w:themeColor="text1"/>
          <w:sz w:val="20"/>
          <w:szCs w:val="20"/>
        </w:rPr>
        <w:t xml:space="preserve"> </w:t>
      </w:r>
      <w:r w:rsidRPr="00E251FF">
        <w:rPr>
          <w:rFonts w:ascii="Tahoma" w:hAnsi="Tahoma" w:cs="Tahoma"/>
          <w:color w:val="000000" w:themeColor="text1"/>
          <w:sz w:val="20"/>
          <w:szCs w:val="20"/>
        </w:rPr>
        <w:t>Orlando, Florida’da 2-6 Aralık 2024 tarihleri arasında düzenlenecek</w:t>
      </w:r>
      <w:r w:rsidR="00A03804" w:rsidRPr="00E251FF">
        <w:rPr>
          <w:rFonts w:ascii="Tahoma" w:hAnsi="Tahoma" w:cs="Tahoma"/>
          <w:color w:val="000000" w:themeColor="text1"/>
          <w:sz w:val="20"/>
          <w:szCs w:val="20"/>
        </w:rPr>
        <w:t xml:space="preserve"> </w:t>
      </w:r>
      <w:r w:rsidRPr="00E251FF">
        <w:rPr>
          <w:rFonts w:ascii="Tahoma" w:hAnsi="Tahoma" w:cs="Tahoma"/>
          <w:color w:val="000000" w:themeColor="text1"/>
          <w:sz w:val="20"/>
          <w:szCs w:val="20"/>
        </w:rPr>
        <w:t>I/ITSEC’te</w:t>
      </w:r>
      <w:r w:rsidR="00F9609D" w:rsidRPr="00E251FF">
        <w:rPr>
          <w:rFonts w:ascii="Tahoma" w:hAnsi="Tahoma" w:cs="Tahoma"/>
          <w:color w:val="000000" w:themeColor="text1"/>
          <w:sz w:val="20"/>
          <w:szCs w:val="20"/>
        </w:rPr>
        <w:t>,</w:t>
      </w:r>
      <w:r w:rsidR="00A03804" w:rsidRPr="00E251FF">
        <w:rPr>
          <w:rFonts w:ascii="Tahoma" w:hAnsi="Tahoma" w:cs="Tahoma"/>
          <w:color w:val="000000" w:themeColor="text1"/>
          <w:sz w:val="20"/>
          <w:szCs w:val="20"/>
        </w:rPr>
        <w:t xml:space="preserve"> STM</w:t>
      </w:r>
      <w:r w:rsidR="00F9609D" w:rsidRPr="00E251FF">
        <w:rPr>
          <w:rFonts w:ascii="Tahoma" w:hAnsi="Tahoma" w:cs="Tahoma"/>
          <w:color w:val="000000" w:themeColor="text1"/>
          <w:sz w:val="20"/>
          <w:szCs w:val="20"/>
        </w:rPr>
        <w:t xml:space="preserve"> milli imkanlarla geliştirdiği </w:t>
      </w:r>
      <w:r w:rsidR="00F9609D" w:rsidRPr="00E251FF">
        <w:rPr>
          <w:rFonts w:ascii="Tahoma" w:hAnsi="Tahoma" w:cs="Tahoma"/>
          <w:sz w:val="20"/>
          <w:szCs w:val="20"/>
        </w:rPr>
        <w:t xml:space="preserve">Simülasyon Tabanlı Karar Destek Sistemi (SIMDES) başta olmak üzere çözümlerini heyetlere sunacak. </w:t>
      </w:r>
    </w:p>
    <w:p w14:paraId="69F291A1" w14:textId="511D6BCE" w:rsidR="00040B3B" w:rsidRPr="00E251FF" w:rsidRDefault="00040B3B" w:rsidP="00040B3B">
      <w:pPr>
        <w:rPr>
          <w:rFonts w:ascii="Tahoma" w:hAnsi="Tahoma" w:cs="Tahoma"/>
          <w:b/>
          <w:color w:val="000000" w:themeColor="text1"/>
          <w:sz w:val="20"/>
          <w:szCs w:val="20"/>
        </w:rPr>
      </w:pPr>
      <w:r w:rsidRPr="00E251FF">
        <w:rPr>
          <w:rFonts w:ascii="Tahoma" w:hAnsi="Tahoma" w:cs="Tahoma"/>
          <w:b/>
          <w:color w:val="000000" w:themeColor="text1"/>
          <w:sz w:val="20"/>
          <w:szCs w:val="20"/>
        </w:rPr>
        <w:t>NATO</w:t>
      </w:r>
      <w:r w:rsidR="00CD533B" w:rsidRPr="00E251FF">
        <w:rPr>
          <w:rFonts w:ascii="Tahoma" w:hAnsi="Tahoma" w:cs="Tahoma"/>
          <w:b/>
          <w:color w:val="000000" w:themeColor="text1"/>
          <w:sz w:val="20"/>
          <w:szCs w:val="20"/>
        </w:rPr>
        <w:t>’nun İstihbarat Yazılımı STM’ye Emanet</w:t>
      </w:r>
    </w:p>
    <w:p w14:paraId="4632575F" w14:textId="44138CD3" w:rsidR="00CD533B" w:rsidRPr="00E251FF" w:rsidRDefault="00040B3B" w:rsidP="00040B3B">
      <w:pPr>
        <w:rPr>
          <w:rFonts w:ascii="Tahoma" w:hAnsi="Tahoma" w:cs="Tahoma"/>
          <w:color w:val="000000" w:themeColor="text1"/>
          <w:sz w:val="20"/>
          <w:szCs w:val="20"/>
        </w:rPr>
      </w:pPr>
      <w:r w:rsidRPr="00E251FF">
        <w:rPr>
          <w:rFonts w:ascii="Tahoma" w:hAnsi="Tahoma" w:cs="Tahoma"/>
          <w:color w:val="000000" w:themeColor="text1"/>
          <w:sz w:val="20"/>
          <w:szCs w:val="20"/>
        </w:rPr>
        <w:t>“Bugünün değil geleceğin teknolojilerini” hedefleyen STM, NATO için daha önce önemli projeleri hayata geçirdi</w:t>
      </w:r>
      <w:r w:rsidR="00EA2EDF" w:rsidRPr="00E251FF">
        <w:rPr>
          <w:rFonts w:ascii="Tahoma" w:hAnsi="Tahoma" w:cs="Tahoma"/>
          <w:color w:val="000000" w:themeColor="text1"/>
          <w:sz w:val="20"/>
          <w:szCs w:val="20"/>
        </w:rPr>
        <w:t xml:space="preserve">. </w:t>
      </w:r>
      <w:r w:rsidR="00CD533B" w:rsidRPr="00E251FF">
        <w:rPr>
          <w:rFonts w:ascii="Tahoma" w:hAnsi="Tahoma" w:cs="Tahoma"/>
          <w:color w:val="000000" w:themeColor="text1"/>
          <w:sz w:val="20"/>
          <w:szCs w:val="20"/>
        </w:rPr>
        <w:t xml:space="preserve">NATO’daki karar vericiler ve komuta kademesi için haberleşme ve bilgi sistemlerinin, temini, kurulumu ve idamesinden sorumlu NATO İletişim ve Bilgi Ajansı’nın (NCI Agency); NATO kapsamında istihbaratın yönlendirilmesi, toplanması, işlenmesi ve dağıtılmasına yönelik açtığı iki önemli ihaleyi de STM kazanmıştı. İmzalanan INTEL-FS2 Projesi ile STM, NATO’nun istihbarat altyapısı için yazılım geliştirmeye başladı. </w:t>
      </w:r>
      <w:r w:rsidR="00BE63A2" w:rsidRPr="00E251FF">
        <w:rPr>
          <w:rFonts w:ascii="Tahoma" w:hAnsi="Tahoma" w:cs="Tahoma"/>
          <w:color w:val="000000" w:themeColor="text1"/>
          <w:sz w:val="20"/>
          <w:szCs w:val="20"/>
        </w:rPr>
        <w:t xml:space="preserve">Çevik yazılım geliştirme yöntemi ile kullanıcıların istekleri doğrultusunda artırımlı olarak geliştirilen </w:t>
      </w:r>
      <w:r w:rsidR="0013246F" w:rsidRPr="00E251FF">
        <w:rPr>
          <w:rFonts w:ascii="Tahoma" w:hAnsi="Tahoma" w:cs="Tahoma"/>
          <w:color w:val="000000" w:themeColor="text1"/>
          <w:sz w:val="20"/>
          <w:szCs w:val="20"/>
        </w:rPr>
        <w:t xml:space="preserve">istihbarat uygulamaları </w:t>
      </w:r>
      <w:r w:rsidR="00714F7A" w:rsidRPr="00E251FF">
        <w:rPr>
          <w:rFonts w:ascii="Tahoma" w:hAnsi="Tahoma" w:cs="Tahoma"/>
          <w:color w:val="000000" w:themeColor="text1"/>
          <w:sz w:val="20"/>
          <w:szCs w:val="20"/>
        </w:rPr>
        <w:t>d</w:t>
      </w:r>
      <w:r w:rsidR="00CD533B" w:rsidRPr="00E251FF">
        <w:rPr>
          <w:rFonts w:ascii="Tahoma" w:hAnsi="Tahoma" w:cs="Tahoma"/>
          <w:color w:val="000000" w:themeColor="text1"/>
          <w:sz w:val="20"/>
          <w:szCs w:val="20"/>
        </w:rPr>
        <w:t>ünya genelindeki NATO karargâhları</w:t>
      </w:r>
      <w:r w:rsidR="0013246F" w:rsidRPr="00E251FF">
        <w:rPr>
          <w:rFonts w:ascii="Tahoma" w:hAnsi="Tahoma" w:cs="Tahoma"/>
          <w:color w:val="000000" w:themeColor="text1"/>
          <w:sz w:val="20"/>
          <w:szCs w:val="20"/>
        </w:rPr>
        <w:t>nın</w:t>
      </w:r>
      <w:r w:rsidR="00CD533B" w:rsidRPr="00E251FF">
        <w:rPr>
          <w:rFonts w:ascii="Tahoma" w:hAnsi="Tahoma" w:cs="Tahoma"/>
          <w:color w:val="000000" w:themeColor="text1"/>
          <w:sz w:val="20"/>
          <w:szCs w:val="20"/>
        </w:rPr>
        <w:t xml:space="preserve"> istihbarat</w:t>
      </w:r>
      <w:r w:rsidR="00BE63A2" w:rsidRPr="00E251FF">
        <w:rPr>
          <w:rFonts w:ascii="Tahoma" w:hAnsi="Tahoma" w:cs="Tahoma"/>
          <w:color w:val="000000" w:themeColor="text1"/>
          <w:sz w:val="20"/>
          <w:szCs w:val="20"/>
        </w:rPr>
        <w:t xml:space="preserve"> süreçlerini</w:t>
      </w:r>
      <w:r w:rsidR="00CD533B" w:rsidRPr="00E251FF">
        <w:rPr>
          <w:rFonts w:ascii="Tahoma" w:hAnsi="Tahoma" w:cs="Tahoma"/>
          <w:color w:val="000000" w:themeColor="text1"/>
          <w:sz w:val="20"/>
          <w:szCs w:val="20"/>
        </w:rPr>
        <w:t xml:space="preserve"> </w:t>
      </w:r>
      <w:r w:rsidR="0013246F" w:rsidRPr="00E251FF">
        <w:rPr>
          <w:rFonts w:ascii="Tahoma" w:hAnsi="Tahoma" w:cs="Tahoma"/>
          <w:color w:val="000000" w:themeColor="text1"/>
          <w:sz w:val="20"/>
          <w:szCs w:val="20"/>
        </w:rPr>
        <w:t>gerçekleştirmek için kullanılacak.</w:t>
      </w:r>
    </w:p>
    <w:p w14:paraId="0305FF5D" w14:textId="77777777" w:rsidR="00F9609D" w:rsidRPr="00E251FF" w:rsidRDefault="00040B3B" w:rsidP="00040B3B">
      <w:pPr>
        <w:rPr>
          <w:rFonts w:ascii="Tahoma" w:hAnsi="Tahoma" w:cs="Tahoma"/>
          <w:color w:val="000000" w:themeColor="text1"/>
          <w:sz w:val="20"/>
          <w:szCs w:val="20"/>
        </w:rPr>
      </w:pPr>
      <w:r w:rsidRPr="00E251FF">
        <w:rPr>
          <w:rFonts w:ascii="Tahoma" w:hAnsi="Tahoma" w:cs="Tahoma"/>
          <w:color w:val="000000" w:themeColor="text1"/>
          <w:sz w:val="20"/>
          <w:szCs w:val="20"/>
        </w:rPr>
        <w:t>Komuta kontrol alanında</w:t>
      </w:r>
      <w:r w:rsidR="00D607FD" w:rsidRPr="00E251FF">
        <w:rPr>
          <w:rFonts w:ascii="Tahoma" w:hAnsi="Tahoma" w:cs="Tahoma"/>
          <w:color w:val="000000" w:themeColor="text1"/>
          <w:sz w:val="20"/>
          <w:szCs w:val="20"/>
        </w:rPr>
        <w:t xml:space="preserve"> </w:t>
      </w:r>
      <w:r w:rsidRPr="00E251FF">
        <w:rPr>
          <w:rFonts w:ascii="Tahoma" w:hAnsi="Tahoma" w:cs="Tahoma"/>
          <w:color w:val="000000" w:themeColor="text1"/>
          <w:sz w:val="20"/>
          <w:szCs w:val="20"/>
        </w:rPr>
        <w:t xml:space="preserve">NATO için </w:t>
      </w:r>
      <w:r w:rsidR="00EA2EDF" w:rsidRPr="00E251FF">
        <w:rPr>
          <w:rFonts w:ascii="Tahoma" w:hAnsi="Tahoma" w:cs="Tahoma"/>
          <w:color w:val="000000" w:themeColor="text1"/>
          <w:sz w:val="20"/>
          <w:szCs w:val="20"/>
        </w:rPr>
        <w:t xml:space="preserve">farklı </w:t>
      </w:r>
      <w:r w:rsidRPr="00E251FF">
        <w:rPr>
          <w:rFonts w:ascii="Tahoma" w:hAnsi="Tahoma" w:cs="Tahoma"/>
          <w:color w:val="000000" w:themeColor="text1"/>
          <w:sz w:val="20"/>
          <w:szCs w:val="20"/>
        </w:rPr>
        <w:t xml:space="preserve">projeler yürüten STM, savaş alanının tamamında durumsal farkındalığı önemli ölçüde destekleyecek NATO Integration Core (INT-CORE) Projesini başarıyla </w:t>
      </w:r>
      <w:r w:rsidR="00D607FD" w:rsidRPr="00E251FF">
        <w:rPr>
          <w:rFonts w:ascii="Tahoma" w:hAnsi="Tahoma" w:cs="Tahoma"/>
          <w:color w:val="000000" w:themeColor="text1"/>
          <w:sz w:val="20"/>
          <w:szCs w:val="20"/>
        </w:rPr>
        <w:t>tamamladı</w:t>
      </w:r>
      <w:r w:rsidRPr="00E251FF">
        <w:rPr>
          <w:rFonts w:ascii="Tahoma" w:hAnsi="Tahoma" w:cs="Tahoma"/>
          <w:color w:val="000000" w:themeColor="text1"/>
          <w:sz w:val="20"/>
          <w:szCs w:val="20"/>
        </w:rPr>
        <w:t>. Karar vericilere doğru zamanda, doğru bilginin verilmesini sağlayan INT-CORE; komuta kontrol, müşterek resim, muharebe sahası, görev vb. ile ilgili bilgilerin yayılımını desteklemek için komuta kontrol iş süreçlerini içeriyor.</w:t>
      </w:r>
      <w:r w:rsidR="00EE3558" w:rsidRPr="00E251FF">
        <w:rPr>
          <w:rFonts w:ascii="Tahoma" w:hAnsi="Tahoma" w:cs="Tahoma"/>
          <w:color w:val="000000" w:themeColor="text1"/>
          <w:sz w:val="20"/>
          <w:szCs w:val="20"/>
        </w:rPr>
        <w:t xml:space="preserve"> NATO Entegrasyon Çekirdeği (INT-CORE), son olarak CWIX 2024 Tatbikatı'nda, bilgi entegrasyonu ve veri gölü (data lake) oluşturmak için aktif olarak kullanıldı.</w:t>
      </w:r>
    </w:p>
    <w:p w14:paraId="75186D26" w14:textId="2DACEE5E" w:rsidR="00820561" w:rsidRPr="00E251FF" w:rsidRDefault="0013246F" w:rsidP="00040B3B">
      <w:pPr>
        <w:rPr>
          <w:rFonts w:ascii="Tahoma" w:hAnsi="Tahoma" w:cs="Tahoma"/>
          <w:color w:val="000000" w:themeColor="text1"/>
          <w:sz w:val="20"/>
          <w:szCs w:val="20"/>
        </w:rPr>
      </w:pPr>
      <w:r w:rsidRPr="00E251FF">
        <w:rPr>
          <w:rFonts w:ascii="Tahoma" w:hAnsi="Tahoma" w:cs="Tahoma"/>
          <w:color w:val="000000" w:themeColor="text1"/>
          <w:sz w:val="20"/>
          <w:szCs w:val="20"/>
        </w:rPr>
        <w:t xml:space="preserve">STM, </w:t>
      </w:r>
      <w:r w:rsidR="00820561" w:rsidRPr="00E251FF">
        <w:rPr>
          <w:rFonts w:ascii="Tahoma" w:hAnsi="Tahoma" w:cs="Tahoma"/>
          <w:color w:val="000000" w:themeColor="text1"/>
          <w:sz w:val="20"/>
          <w:szCs w:val="20"/>
        </w:rPr>
        <w:t>NATO’nun stratejik seviye hava komuta kontrol ve füze savunma bilgi sistemi olan AirC2IS Projesi</w:t>
      </w:r>
      <w:r w:rsidRPr="00E251FF">
        <w:rPr>
          <w:rFonts w:ascii="Tahoma" w:hAnsi="Tahoma" w:cs="Tahoma"/>
          <w:color w:val="000000" w:themeColor="text1"/>
          <w:sz w:val="20"/>
          <w:szCs w:val="20"/>
        </w:rPr>
        <w:t>nin teknik çözümünü gerçekleştirerek geliştirme süreçleri içinde aktif olarak yer aldı.</w:t>
      </w:r>
      <w:r w:rsidR="00820561" w:rsidRPr="00E251FF">
        <w:rPr>
          <w:rFonts w:ascii="Tahoma" w:hAnsi="Tahoma" w:cs="Tahoma"/>
          <w:color w:val="000000" w:themeColor="text1"/>
          <w:sz w:val="20"/>
          <w:szCs w:val="20"/>
        </w:rPr>
        <w:t xml:space="preserve"> </w:t>
      </w:r>
    </w:p>
    <w:p w14:paraId="7A7E37E9" w14:textId="1EE93EAF" w:rsidR="00EA2EDF" w:rsidRPr="00E251FF" w:rsidRDefault="00EA2EDF" w:rsidP="00040B3B">
      <w:pPr>
        <w:rPr>
          <w:rFonts w:ascii="Tahoma" w:hAnsi="Tahoma" w:cs="Tahoma"/>
          <w:b/>
          <w:color w:val="000000" w:themeColor="text1"/>
          <w:sz w:val="20"/>
          <w:szCs w:val="20"/>
        </w:rPr>
      </w:pPr>
      <w:r w:rsidRPr="00E251FF">
        <w:rPr>
          <w:rFonts w:ascii="Tahoma" w:hAnsi="Tahoma" w:cs="Tahoma"/>
          <w:b/>
          <w:color w:val="000000" w:themeColor="text1"/>
          <w:sz w:val="20"/>
          <w:szCs w:val="20"/>
        </w:rPr>
        <w:t xml:space="preserve">Türkiye STM ile NATO’nun Karar Alma Süreçlerine Destek Oluyor </w:t>
      </w:r>
    </w:p>
    <w:p w14:paraId="4FB3616B" w14:textId="096EE093" w:rsidR="00F9609D" w:rsidRPr="00E251FF" w:rsidRDefault="00EA2EDF" w:rsidP="006053B7">
      <w:pPr>
        <w:rPr>
          <w:rFonts w:ascii="Tahoma" w:hAnsi="Tahoma" w:cs="Tahoma"/>
          <w:color w:val="000000" w:themeColor="text1"/>
          <w:sz w:val="20"/>
          <w:szCs w:val="20"/>
        </w:rPr>
      </w:pPr>
      <w:r w:rsidRPr="00E251FF">
        <w:rPr>
          <w:rFonts w:ascii="Tahoma" w:hAnsi="Tahoma" w:cs="Tahoma"/>
          <w:color w:val="000000" w:themeColor="text1"/>
          <w:sz w:val="20"/>
          <w:szCs w:val="20"/>
        </w:rPr>
        <w:t>NATO’ya karar destek sistemi alanında 7 ayrı ihracat gerçekleştiren STM, NATO'nun, pandemi, büyük çaplı elektrik kesintisi, siber saldırılar ve insan hareketleri gibi stratejik şoklar</w:t>
      </w:r>
      <w:r w:rsidR="006D16DF" w:rsidRPr="00E251FF">
        <w:rPr>
          <w:rFonts w:ascii="Tahoma" w:hAnsi="Tahoma" w:cs="Tahoma"/>
          <w:color w:val="000000" w:themeColor="text1"/>
          <w:sz w:val="20"/>
          <w:szCs w:val="20"/>
        </w:rPr>
        <w:t>ın etkilerinin anlaşılması için geliştirdiği</w:t>
      </w:r>
      <w:r w:rsidRPr="00E251FF">
        <w:rPr>
          <w:rFonts w:ascii="Tahoma" w:hAnsi="Tahoma" w:cs="Tahoma"/>
          <w:color w:val="000000" w:themeColor="text1"/>
          <w:sz w:val="20"/>
          <w:szCs w:val="20"/>
        </w:rPr>
        <w:t xml:space="preserve"> NATO Bütünleşik Elastikiyet Karar Destek Modeli ile</w:t>
      </w:r>
      <w:r w:rsidR="006D16DF" w:rsidRPr="00E251FF">
        <w:rPr>
          <w:rFonts w:ascii="Tahoma" w:hAnsi="Tahoma" w:cs="Tahoma"/>
          <w:color w:val="000000" w:themeColor="text1"/>
          <w:sz w:val="20"/>
          <w:szCs w:val="20"/>
        </w:rPr>
        <w:t xml:space="preserve"> stratejik karar destek alanında hizmet sunuyor.</w:t>
      </w:r>
      <w:r w:rsidRPr="00E251FF">
        <w:rPr>
          <w:rFonts w:ascii="Tahoma" w:hAnsi="Tahoma" w:cs="Tahoma"/>
          <w:color w:val="000000" w:themeColor="text1"/>
          <w:sz w:val="20"/>
          <w:szCs w:val="20"/>
        </w:rPr>
        <w:t xml:space="preserve"> Bu model, büyük çaplı, karmaşık problemlerin yaratacağı etkilerin doğru analizi ve karar vericiler tarafından çizilecek yol haritalarının belirlenmesinde kritik bir rol üstleniyor.</w:t>
      </w:r>
    </w:p>
    <w:p w14:paraId="2A28E147" w14:textId="261D3799" w:rsidR="00745669" w:rsidRPr="00E251FF" w:rsidRDefault="006D16DF" w:rsidP="006053B7">
      <w:pPr>
        <w:rPr>
          <w:rFonts w:ascii="Tahoma" w:hAnsi="Tahoma" w:cs="Tahoma"/>
          <w:color w:val="000000" w:themeColor="text1"/>
          <w:sz w:val="20"/>
          <w:szCs w:val="20"/>
        </w:rPr>
      </w:pPr>
      <w:r w:rsidRPr="00E251FF">
        <w:rPr>
          <w:rFonts w:ascii="Tahoma" w:hAnsi="Tahoma" w:cs="Tahoma"/>
          <w:color w:val="000000" w:themeColor="text1"/>
          <w:sz w:val="20"/>
          <w:szCs w:val="20"/>
        </w:rPr>
        <w:t xml:space="preserve">STM taktik/operasyonel karar destek alanında ise milli imkanlar ile geliştirdiği </w:t>
      </w:r>
      <w:r w:rsidR="0071209C" w:rsidRPr="00E251FF">
        <w:rPr>
          <w:rFonts w:ascii="Tahoma" w:hAnsi="Tahoma" w:cs="Tahoma"/>
          <w:color w:val="000000" w:themeColor="text1"/>
          <w:sz w:val="20"/>
          <w:szCs w:val="20"/>
        </w:rPr>
        <w:t xml:space="preserve">SIMDES Simülasyon Tabanlı Karar Destek Sistemi ile </w:t>
      </w:r>
      <w:r w:rsidR="007277F0" w:rsidRPr="00E251FF">
        <w:rPr>
          <w:rFonts w:ascii="Tahoma" w:hAnsi="Tahoma" w:cs="Tahoma"/>
          <w:color w:val="000000" w:themeColor="text1"/>
          <w:sz w:val="20"/>
          <w:szCs w:val="20"/>
        </w:rPr>
        <w:t>yer almaya</w:t>
      </w:r>
      <w:r w:rsidRPr="00E251FF">
        <w:rPr>
          <w:rFonts w:ascii="Tahoma" w:hAnsi="Tahoma" w:cs="Tahoma"/>
          <w:color w:val="000000" w:themeColor="text1"/>
          <w:sz w:val="20"/>
          <w:szCs w:val="20"/>
        </w:rPr>
        <w:t xml:space="preserve"> devam ediyor. </w:t>
      </w:r>
      <w:r w:rsidR="00714F7A" w:rsidRPr="00E251FF">
        <w:rPr>
          <w:rFonts w:ascii="Tahoma" w:hAnsi="Tahoma" w:cs="Tahoma"/>
          <w:color w:val="000000" w:themeColor="text1"/>
          <w:sz w:val="20"/>
          <w:szCs w:val="20"/>
        </w:rPr>
        <w:t xml:space="preserve">STM ile </w:t>
      </w:r>
      <w:r w:rsidRPr="00E251FF">
        <w:rPr>
          <w:rFonts w:ascii="Tahoma" w:hAnsi="Tahoma" w:cs="Tahoma"/>
          <w:color w:val="000000" w:themeColor="text1"/>
          <w:sz w:val="20"/>
          <w:szCs w:val="20"/>
        </w:rPr>
        <w:t xml:space="preserve">NATO Deniz Güvenliği Mükemmeliyet Merkezi </w:t>
      </w:r>
      <w:r w:rsidR="00B55A23">
        <w:rPr>
          <w:rFonts w:ascii="Tahoma" w:hAnsi="Tahoma" w:cs="Tahoma"/>
          <w:color w:val="000000" w:themeColor="text1"/>
          <w:sz w:val="20"/>
          <w:szCs w:val="20"/>
        </w:rPr>
        <w:t>(</w:t>
      </w:r>
      <w:r w:rsidR="00B55A23" w:rsidRPr="00B55A23">
        <w:rPr>
          <w:rFonts w:ascii="Tahoma" w:hAnsi="Tahoma" w:cs="Tahoma"/>
          <w:color w:val="000000" w:themeColor="text1"/>
          <w:sz w:val="20"/>
          <w:szCs w:val="20"/>
        </w:rPr>
        <w:t>MARSEC COE</w:t>
      </w:r>
      <w:r w:rsidR="00B55A23">
        <w:rPr>
          <w:rFonts w:ascii="Tahoma" w:hAnsi="Tahoma" w:cs="Tahoma"/>
          <w:color w:val="000000" w:themeColor="text1"/>
          <w:sz w:val="20"/>
          <w:szCs w:val="20"/>
        </w:rPr>
        <w:t xml:space="preserve">) </w:t>
      </w:r>
      <w:r w:rsidR="00745669" w:rsidRPr="00E251FF">
        <w:rPr>
          <w:rFonts w:ascii="Tahoma" w:hAnsi="Tahoma" w:cs="Tahoma"/>
          <w:color w:val="000000" w:themeColor="text1"/>
          <w:sz w:val="20"/>
          <w:szCs w:val="20"/>
        </w:rPr>
        <w:t xml:space="preserve">arasında 2022 yılında imzalanan </w:t>
      </w:r>
      <w:r w:rsidRPr="00E251FF">
        <w:rPr>
          <w:rFonts w:ascii="Tahoma" w:hAnsi="Tahoma" w:cs="Tahoma"/>
          <w:color w:val="000000" w:themeColor="text1"/>
          <w:sz w:val="20"/>
          <w:szCs w:val="20"/>
        </w:rPr>
        <w:t xml:space="preserve">İyi Niyet Protokolü </w:t>
      </w:r>
      <w:r w:rsidR="00745669" w:rsidRPr="00E251FF">
        <w:rPr>
          <w:rFonts w:ascii="Tahoma" w:hAnsi="Tahoma" w:cs="Tahoma"/>
          <w:color w:val="000000" w:themeColor="text1"/>
          <w:sz w:val="20"/>
          <w:szCs w:val="20"/>
        </w:rPr>
        <w:t>sonrasında</w:t>
      </w:r>
      <w:r w:rsidRPr="00E251FF">
        <w:rPr>
          <w:rFonts w:ascii="Tahoma" w:hAnsi="Tahoma" w:cs="Tahoma"/>
          <w:color w:val="000000" w:themeColor="text1"/>
          <w:sz w:val="20"/>
          <w:szCs w:val="20"/>
        </w:rPr>
        <w:t xml:space="preserve">, </w:t>
      </w:r>
      <w:r w:rsidR="00714F7A" w:rsidRPr="00E251FF">
        <w:rPr>
          <w:rFonts w:ascii="Tahoma" w:hAnsi="Tahoma" w:cs="Tahoma"/>
          <w:color w:val="000000" w:themeColor="text1"/>
          <w:sz w:val="20"/>
          <w:szCs w:val="20"/>
        </w:rPr>
        <w:t xml:space="preserve">EXER MARSEC-23 Operational Experimentation (OPEX) </w:t>
      </w:r>
      <w:r w:rsidRPr="00E251FF">
        <w:rPr>
          <w:rFonts w:ascii="Tahoma" w:hAnsi="Tahoma" w:cs="Tahoma"/>
          <w:color w:val="000000" w:themeColor="text1"/>
          <w:sz w:val="20"/>
          <w:szCs w:val="20"/>
        </w:rPr>
        <w:t xml:space="preserve">tatbikatında planlanan senaryoların sahaya </w:t>
      </w:r>
      <w:r w:rsidRPr="00E251FF">
        <w:rPr>
          <w:rFonts w:ascii="Tahoma" w:hAnsi="Tahoma" w:cs="Tahoma"/>
          <w:color w:val="000000" w:themeColor="text1"/>
          <w:sz w:val="20"/>
          <w:szCs w:val="20"/>
        </w:rPr>
        <w:lastRenderedPageBreak/>
        <w:t xml:space="preserve">çıkılmadan önce SIMDES ile analizleri </w:t>
      </w:r>
      <w:r w:rsidR="00745669" w:rsidRPr="00E251FF">
        <w:rPr>
          <w:rFonts w:ascii="Tahoma" w:hAnsi="Tahoma" w:cs="Tahoma"/>
          <w:color w:val="000000" w:themeColor="text1"/>
          <w:sz w:val="20"/>
          <w:szCs w:val="20"/>
        </w:rPr>
        <w:t>gerçekleştirildi</w:t>
      </w:r>
      <w:r w:rsidRPr="00E251FF">
        <w:rPr>
          <w:rFonts w:ascii="Tahoma" w:hAnsi="Tahoma" w:cs="Tahoma"/>
          <w:color w:val="000000" w:themeColor="text1"/>
          <w:sz w:val="20"/>
          <w:szCs w:val="20"/>
        </w:rPr>
        <w:t xml:space="preserve">. SIMDES </w:t>
      </w:r>
      <w:r w:rsidR="007277F0" w:rsidRPr="00E251FF">
        <w:rPr>
          <w:rFonts w:ascii="Tahoma" w:hAnsi="Tahoma" w:cs="Tahoma"/>
          <w:color w:val="000000" w:themeColor="text1"/>
          <w:sz w:val="20"/>
          <w:szCs w:val="20"/>
        </w:rPr>
        <w:t xml:space="preserve">başta STM platform tasarım ve konsept geliştirme faaliyetleri olmak üzere yurt içinde gerçekleştirilen projelerde de </w:t>
      </w:r>
      <w:r w:rsidR="00745669" w:rsidRPr="00E251FF">
        <w:rPr>
          <w:rFonts w:ascii="Tahoma" w:hAnsi="Tahoma" w:cs="Tahoma"/>
          <w:color w:val="000000" w:themeColor="text1"/>
          <w:sz w:val="20"/>
          <w:szCs w:val="20"/>
        </w:rPr>
        <w:t>başarıyla kullanıldı.</w:t>
      </w:r>
    </w:p>
    <w:p w14:paraId="5D137359" w14:textId="095C88F4" w:rsidR="004E68D5" w:rsidRPr="00E251FF" w:rsidRDefault="004E68D5" w:rsidP="006053B7">
      <w:pPr>
        <w:rPr>
          <w:rFonts w:ascii="Tahoma" w:hAnsi="Tahoma" w:cs="Tahoma"/>
          <w:b/>
          <w:color w:val="000000" w:themeColor="text1"/>
          <w:sz w:val="20"/>
          <w:szCs w:val="20"/>
        </w:rPr>
      </w:pPr>
      <w:r w:rsidRPr="00E251FF">
        <w:rPr>
          <w:rFonts w:ascii="Tahoma" w:hAnsi="Tahoma" w:cs="Tahoma"/>
          <w:b/>
          <w:color w:val="000000" w:themeColor="text1"/>
          <w:sz w:val="20"/>
          <w:szCs w:val="20"/>
        </w:rPr>
        <w:t>STM Stand Bilgileri:</w:t>
      </w:r>
    </w:p>
    <w:tbl>
      <w:tblPr>
        <w:tblStyle w:val="TabloKlavuzu"/>
        <w:tblW w:w="0" w:type="auto"/>
        <w:tblLook w:val="04A0" w:firstRow="1" w:lastRow="0" w:firstColumn="1" w:lastColumn="0" w:noHBand="0" w:noVBand="1"/>
      </w:tblPr>
      <w:tblGrid>
        <w:gridCol w:w="2547"/>
        <w:gridCol w:w="2835"/>
      </w:tblGrid>
      <w:tr w:rsidR="004E68D5" w:rsidRPr="00E251FF" w14:paraId="50E7701A" w14:textId="77777777" w:rsidTr="004E68D5">
        <w:tc>
          <w:tcPr>
            <w:tcW w:w="2547" w:type="dxa"/>
          </w:tcPr>
          <w:p w14:paraId="3A363E3A" w14:textId="77777777" w:rsidR="004E68D5" w:rsidRPr="00E251FF" w:rsidRDefault="004E68D5" w:rsidP="004E68D5">
            <w:pPr>
              <w:rPr>
                <w:rFonts w:ascii="Tahoma" w:hAnsi="Tahoma" w:cs="Tahoma"/>
                <w:b/>
                <w:sz w:val="20"/>
                <w:szCs w:val="20"/>
              </w:rPr>
            </w:pPr>
            <w:r w:rsidRPr="00E251FF">
              <w:rPr>
                <w:rFonts w:ascii="Tahoma" w:hAnsi="Tahoma" w:cs="Tahoma"/>
                <w:b/>
                <w:sz w:val="20"/>
                <w:szCs w:val="20"/>
              </w:rPr>
              <w:t>STM- NATO EDGE</w:t>
            </w:r>
          </w:p>
          <w:p w14:paraId="4DFE0AFE" w14:textId="77777777" w:rsidR="004E68D5" w:rsidRPr="00E251FF" w:rsidRDefault="004E68D5" w:rsidP="004E68D5">
            <w:pPr>
              <w:rPr>
                <w:rFonts w:ascii="Tahoma" w:hAnsi="Tahoma" w:cs="Tahoma"/>
                <w:sz w:val="20"/>
                <w:szCs w:val="20"/>
              </w:rPr>
            </w:pPr>
            <w:r w:rsidRPr="00E251FF">
              <w:rPr>
                <w:rFonts w:ascii="Tahoma" w:hAnsi="Tahoma" w:cs="Tahoma"/>
                <w:sz w:val="20"/>
                <w:szCs w:val="20"/>
              </w:rPr>
              <w:t>Stand No: S15</w:t>
            </w:r>
          </w:p>
          <w:p w14:paraId="25F88200" w14:textId="77777777" w:rsidR="004E68D5" w:rsidRPr="00E251FF" w:rsidRDefault="004E68D5" w:rsidP="004E68D5">
            <w:pPr>
              <w:rPr>
                <w:rFonts w:ascii="Tahoma" w:hAnsi="Tahoma" w:cs="Tahoma"/>
                <w:sz w:val="20"/>
                <w:szCs w:val="20"/>
              </w:rPr>
            </w:pPr>
            <w:r w:rsidRPr="00E251FF">
              <w:rPr>
                <w:rFonts w:ascii="Tahoma" w:hAnsi="Tahoma" w:cs="Tahoma"/>
                <w:sz w:val="20"/>
                <w:szCs w:val="20"/>
              </w:rPr>
              <w:t>Tarih: 3-5 Aralık 2024</w:t>
            </w:r>
          </w:p>
          <w:p w14:paraId="499FF7AA" w14:textId="77777777" w:rsidR="004E68D5" w:rsidRPr="00E251FF" w:rsidRDefault="004E68D5" w:rsidP="004E68D5">
            <w:pPr>
              <w:rPr>
                <w:rFonts w:ascii="Tahoma" w:hAnsi="Tahoma" w:cs="Tahoma"/>
                <w:sz w:val="20"/>
                <w:szCs w:val="20"/>
              </w:rPr>
            </w:pPr>
            <w:r w:rsidRPr="00E251FF">
              <w:rPr>
                <w:rFonts w:ascii="Tahoma" w:hAnsi="Tahoma" w:cs="Tahoma"/>
                <w:sz w:val="20"/>
                <w:szCs w:val="20"/>
              </w:rPr>
              <w:t xml:space="preserve">Yer: Tampa / ABD  </w:t>
            </w:r>
          </w:p>
          <w:p w14:paraId="293BC6BD" w14:textId="77777777" w:rsidR="004E68D5" w:rsidRPr="00E251FF" w:rsidRDefault="004E68D5" w:rsidP="006053B7">
            <w:pPr>
              <w:rPr>
                <w:rFonts w:ascii="Tahoma" w:hAnsi="Tahoma" w:cs="Tahoma"/>
                <w:b/>
                <w:sz w:val="20"/>
                <w:szCs w:val="20"/>
              </w:rPr>
            </w:pPr>
          </w:p>
        </w:tc>
        <w:tc>
          <w:tcPr>
            <w:tcW w:w="2835" w:type="dxa"/>
          </w:tcPr>
          <w:p w14:paraId="0D99A54C" w14:textId="77777777" w:rsidR="004E68D5" w:rsidRPr="00E251FF" w:rsidRDefault="004E68D5" w:rsidP="004E68D5">
            <w:pPr>
              <w:rPr>
                <w:rFonts w:ascii="Tahoma" w:hAnsi="Tahoma" w:cs="Tahoma"/>
                <w:b/>
                <w:sz w:val="20"/>
                <w:szCs w:val="20"/>
              </w:rPr>
            </w:pPr>
            <w:r w:rsidRPr="00E251FF">
              <w:rPr>
                <w:rFonts w:ascii="Tahoma" w:hAnsi="Tahoma" w:cs="Tahoma"/>
                <w:b/>
                <w:sz w:val="20"/>
                <w:szCs w:val="20"/>
              </w:rPr>
              <w:t xml:space="preserve">STM I/ITSEC: </w:t>
            </w:r>
          </w:p>
          <w:p w14:paraId="5A67119A" w14:textId="77777777" w:rsidR="004E68D5" w:rsidRPr="00E251FF" w:rsidRDefault="004E68D5" w:rsidP="004E68D5">
            <w:pPr>
              <w:rPr>
                <w:rFonts w:ascii="Tahoma" w:hAnsi="Tahoma" w:cs="Tahoma"/>
                <w:sz w:val="20"/>
                <w:szCs w:val="20"/>
              </w:rPr>
            </w:pPr>
            <w:r w:rsidRPr="00E251FF">
              <w:rPr>
                <w:rFonts w:ascii="Tahoma" w:hAnsi="Tahoma" w:cs="Tahoma"/>
                <w:sz w:val="20"/>
                <w:szCs w:val="20"/>
              </w:rPr>
              <w:t>Stand No: 1089</w:t>
            </w:r>
          </w:p>
          <w:p w14:paraId="3F1B153D" w14:textId="77777777" w:rsidR="004E68D5" w:rsidRPr="00E251FF" w:rsidRDefault="004E68D5" w:rsidP="004E68D5">
            <w:pPr>
              <w:rPr>
                <w:rFonts w:ascii="Tahoma" w:hAnsi="Tahoma" w:cs="Tahoma"/>
                <w:sz w:val="20"/>
                <w:szCs w:val="20"/>
              </w:rPr>
            </w:pPr>
            <w:r w:rsidRPr="00E251FF">
              <w:rPr>
                <w:rFonts w:ascii="Tahoma" w:hAnsi="Tahoma" w:cs="Tahoma"/>
                <w:sz w:val="20"/>
                <w:szCs w:val="20"/>
              </w:rPr>
              <w:t>Tarih: 2– 6 Aralık 2024</w:t>
            </w:r>
          </w:p>
          <w:p w14:paraId="0D0AAC44" w14:textId="77777777" w:rsidR="004E68D5" w:rsidRPr="00E251FF" w:rsidRDefault="004E68D5" w:rsidP="004E68D5">
            <w:pPr>
              <w:rPr>
                <w:rFonts w:ascii="Tahoma" w:hAnsi="Tahoma" w:cs="Tahoma"/>
                <w:sz w:val="20"/>
                <w:szCs w:val="20"/>
              </w:rPr>
            </w:pPr>
            <w:r w:rsidRPr="00E251FF">
              <w:rPr>
                <w:rFonts w:ascii="Tahoma" w:hAnsi="Tahoma" w:cs="Tahoma"/>
                <w:sz w:val="20"/>
                <w:szCs w:val="20"/>
              </w:rPr>
              <w:t xml:space="preserve">Yer: Orlando/ ABD </w:t>
            </w:r>
          </w:p>
          <w:p w14:paraId="75441BB2" w14:textId="77777777" w:rsidR="004E68D5" w:rsidRPr="00E251FF" w:rsidRDefault="004E68D5" w:rsidP="006053B7">
            <w:pPr>
              <w:rPr>
                <w:rFonts w:ascii="Tahoma" w:hAnsi="Tahoma" w:cs="Tahoma"/>
                <w:b/>
                <w:sz w:val="20"/>
                <w:szCs w:val="20"/>
              </w:rPr>
            </w:pPr>
          </w:p>
        </w:tc>
      </w:tr>
    </w:tbl>
    <w:p w14:paraId="3FF8DE8B" w14:textId="77777777" w:rsidR="004E68D5" w:rsidRPr="00F9609D" w:rsidRDefault="004E68D5" w:rsidP="006053B7">
      <w:pPr>
        <w:rPr>
          <w:rFonts w:ascii="Tahoma" w:hAnsi="Tahoma" w:cs="Tahoma"/>
          <w:b/>
          <w:color w:val="000000" w:themeColor="text1"/>
          <w:sz w:val="16"/>
          <w:szCs w:val="18"/>
        </w:rPr>
      </w:pPr>
    </w:p>
    <w:p w14:paraId="400C87D1" w14:textId="20FA5E1A" w:rsidR="006053B7" w:rsidRPr="00A03804" w:rsidRDefault="006053B7" w:rsidP="006053B7">
      <w:pPr>
        <w:rPr>
          <w:rFonts w:ascii="Tahoma" w:hAnsi="Tahoma" w:cs="Tahoma"/>
          <w:sz w:val="18"/>
          <w:szCs w:val="18"/>
        </w:rPr>
      </w:pPr>
      <w:r w:rsidRPr="00A03804">
        <w:rPr>
          <w:rFonts w:ascii="Tahoma" w:hAnsi="Tahoma" w:cs="Tahoma"/>
          <w:b/>
          <w:color w:val="000000" w:themeColor="text1"/>
          <w:sz w:val="18"/>
          <w:szCs w:val="18"/>
        </w:rPr>
        <w:t>STM Hakkında</w:t>
      </w:r>
    </w:p>
    <w:p w14:paraId="3BC341C8" w14:textId="77777777" w:rsidR="006053B7" w:rsidRPr="00A03804" w:rsidRDefault="006053B7" w:rsidP="006053B7">
      <w:pPr>
        <w:pStyle w:val="NormalWeb"/>
        <w:rPr>
          <w:rFonts w:ascii="Tahoma" w:hAnsi="Tahoma" w:cs="Tahoma"/>
          <w:color w:val="000000" w:themeColor="text1"/>
          <w:sz w:val="18"/>
          <w:szCs w:val="18"/>
          <w:lang w:val="tr-TR"/>
        </w:rPr>
      </w:pPr>
      <w:r w:rsidRPr="00A03804">
        <w:rPr>
          <w:rFonts w:ascii="Tahoma" w:hAnsi="Tahoma" w:cs="Tahoma"/>
          <w:color w:val="000000" w:themeColor="text1"/>
          <w:sz w:val="18"/>
          <w:szCs w:val="18"/>
          <w:lang w:val="tr-TR"/>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4CBF5BDD" w14:textId="1418658E" w:rsidR="006053B7" w:rsidRDefault="00BB037D" w:rsidP="006053B7">
      <w:pPr>
        <w:pStyle w:val="NormalWeb"/>
        <w:rPr>
          <w:rStyle w:val="Kpr"/>
          <w:rFonts w:ascii="Tahoma" w:hAnsi="Tahoma" w:cs="Tahoma"/>
          <w:color w:val="000000" w:themeColor="text1"/>
          <w:sz w:val="18"/>
          <w:szCs w:val="18"/>
          <w:lang w:val="tr-TR"/>
        </w:rPr>
      </w:pPr>
      <w:hyperlink r:id="rId6" w:history="1">
        <w:r w:rsidR="006053B7" w:rsidRPr="00A03804">
          <w:rPr>
            <w:rStyle w:val="Kpr"/>
            <w:rFonts w:ascii="Tahoma" w:hAnsi="Tahoma" w:cs="Tahoma"/>
            <w:color w:val="000000" w:themeColor="text1"/>
            <w:sz w:val="18"/>
            <w:szCs w:val="18"/>
            <w:lang w:val="tr-TR"/>
          </w:rPr>
          <w:t>www.stm.com.tr</w:t>
        </w:r>
      </w:hyperlink>
    </w:p>
    <w:p w14:paraId="06FCBD00" w14:textId="77777777" w:rsidR="00745669" w:rsidRPr="00A03804" w:rsidRDefault="00745669" w:rsidP="006053B7">
      <w:pPr>
        <w:pStyle w:val="NormalWeb"/>
        <w:rPr>
          <w:rStyle w:val="Kpr"/>
          <w:rFonts w:ascii="Tahoma" w:hAnsi="Tahoma" w:cs="Tahoma"/>
          <w:color w:val="000000" w:themeColor="text1"/>
          <w:sz w:val="18"/>
          <w:szCs w:val="18"/>
          <w:lang w:val="tr-TR"/>
        </w:rPr>
      </w:pPr>
    </w:p>
    <w:sectPr w:rsidR="00745669" w:rsidRPr="00A0380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2DF6" w14:textId="77777777" w:rsidR="00BB037D" w:rsidRDefault="00BB037D" w:rsidP="006053B7">
      <w:pPr>
        <w:spacing w:after="0" w:line="240" w:lineRule="auto"/>
      </w:pPr>
      <w:r>
        <w:separator/>
      </w:r>
    </w:p>
  </w:endnote>
  <w:endnote w:type="continuationSeparator" w:id="0">
    <w:p w14:paraId="2308CCDE" w14:textId="77777777" w:rsidR="00BB037D" w:rsidRDefault="00BB037D" w:rsidP="0060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B9A1" w14:textId="77777777" w:rsidR="00F9609D" w:rsidRDefault="00F960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A061" w14:textId="44397CF9" w:rsidR="00F9609D" w:rsidRPr="00A03804" w:rsidRDefault="00F9609D" w:rsidP="00A0380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A2D3" w14:textId="77777777" w:rsidR="00F9609D" w:rsidRDefault="00F960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338F6" w14:textId="77777777" w:rsidR="00BB037D" w:rsidRDefault="00BB037D" w:rsidP="006053B7">
      <w:pPr>
        <w:spacing w:after="0" w:line="240" w:lineRule="auto"/>
      </w:pPr>
      <w:r>
        <w:separator/>
      </w:r>
    </w:p>
  </w:footnote>
  <w:footnote w:type="continuationSeparator" w:id="0">
    <w:p w14:paraId="2A8CF59D" w14:textId="77777777" w:rsidR="00BB037D" w:rsidRDefault="00BB037D" w:rsidP="0060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2920" w14:textId="77777777" w:rsidR="00F9609D" w:rsidRDefault="00F960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F19B" w14:textId="52CDA292" w:rsidR="006053B7" w:rsidRPr="00A03804" w:rsidRDefault="00A03804" w:rsidP="00A03804">
    <w:pPr>
      <w:pStyle w:val="stBilgi"/>
    </w:pPr>
    <w:bookmarkStart w:id="1" w:name="TITUS1HeaderPrimary"/>
    <w:r>
      <w:rPr>
        <w:noProof/>
        <w:lang w:eastAsia="tr-TR"/>
      </w:rPr>
      <w:drawing>
        <wp:inline distT="0" distB="0" distL="0" distR="0" wp14:anchorId="35E28D76" wp14:editId="4F59BA36">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2BC3" w14:textId="77777777" w:rsidR="00F9609D" w:rsidRDefault="00F960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9C"/>
    <w:rsid w:val="00040B3B"/>
    <w:rsid w:val="0013246F"/>
    <w:rsid w:val="001573D2"/>
    <w:rsid w:val="00312D90"/>
    <w:rsid w:val="00313A5E"/>
    <w:rsid w:val="003842CF"/>
    <w:rsid w:val="003B4D0A"/>
    <w:rsid w:val="003E156E"/>
    <w:rsid w:val="004E68D5"/>
    <w:rsid w:val="00581C23"/>
    <w:rsid w:val="005A4193"/>
    <w:rsid w:val="006053B7"/>
    <w:rsid w:val="006D16DF"/>
    <w:rsid w:val="00700831"/>
    <w:rsid w:val="0071209C"/>
    <w:rsid w:val="00714F7A"/>
    <w:rsid w:val="007277F0"/>
    <w:rsid w:val="00745669"/>
    <w:rsid w:val="007704EC"/>
    <w:rsid w:val="007E2B8E"/>
    <w:rsid w:val="00820561"/>
    <w:rsid w:val="008B11D4"/>
    <w:rsid w:val="00987922"/>
    <w:rsid w:val="009D01B6"/>
    <w:rsid w:val="009E1D9C"/>
    <w:rsid w:val="00A03804"/>
    <w:rsid w:val="00B23AD4"/>
    <w:rsid w:val="00B55A23"/>
    <w:rsid w:val="00BA461D"/>
    <w:rsid w:val="00BB037D"/>
    <w:rsid w:val="00BD0FA0"/>
    <w:rsid w:val="00BE63A2"/>
    <w:rsid w:val="00CD533B"/>
    <w:rsid w:val="00D11E70"/>
    <w:rsid w:val="00D607FD"/>
    <w:rsid w:val="00DE5BA7"/>
    <w:rsid w:val="00E251FF"/>
    <w:rsid w:val="00E87012"/>
    <w:rsid w:val="00EA2EDF"/>
    <w:rsid w:val="00EE3558"/>
    <w:rsid w:val="00F82341"/>
    <w:rsid w:val="00F9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6F27D"/>
  <w15:chartTrackingRefBased/>
  <w15:docId w15:val="{7F000B23-5BB2-41BA-975B-D6517ABF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3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53B7"/>
    <w:rPr>
      <w:color w:val="0563C1" w:themeColor="hyperlink"/>
      <w:u w:val="single"/>
    </w:rPr>
  </w:style>
  <w:style w:type="character" w:styleId="Gl">
    <w:name w:val="Strong"/>
    <w:basedOn w:val="VarsaylanParagrafYazTipi"/>
    <w:uiPriority w:val="22"/>
    <w:qFormat/>
    <w:rsid w:val="006053B7"/>
    <w:rPr>
      <w:b/>
      <w:bCs/>
    </w:rPr>
  </w:style>
  <w:style w:type="paragraph" w:styleId="stBilgi">
    <w:name w:val="header"/>
    <w:basedOn w:val="Normal"/>
    <w:link w:val="stBilgiChar"/>
    <w:uiPriority w:val="99"/>
    <w:unhideWhenUsed/>
    <w:rsid w:val="00605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53B7"/>
  </w:style>
  <w:style w:type="paragraph" w:styleId="AltBilgi">
    <w:name w:val="footer"/>
    <w:basedOn w:val="Normal"/>
    <w:link w:val="AltBilgiChar"/>
    <w:uiPriority w:val="99"/>
    <w:unhideWhenUsed/>
    <w:rsid w:val="00605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53B7"/>
  </w:style>
  <w:style w:type="paragraph" w:styleId="NormalWeb">
    <w:name w:val="Normal (Web)"/>
    <w:rsid w:val="006053B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053B7"/>
  </w:style>
  <w:style w:type="table" w:styleId="TabloKlavuzu">
    <w:name w:val="Table Grid"/>
    <w:basedOn w:val="NormalTablo"/>
    <w:uiPriority w:val="39"/>
    <w:rsid w:val="004E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277F0"/>
    <w:rPr>
      <w:sz w:val="16"/>
      <w:szCs w:val="16"/>
    </w:rPr>
  </w:style>
  <w:style w:type="paragraph" w:styleId="AklamaMetni">
    <w:name w:val="annotation text"/>
    <w:basedOn w:val="Normal"/>
    <w:link w:val="AklamaMetniChar"/>
    <w:uiPriority w:val="99"/>
    <w:semiHidden/>
    <w:unhideWhenUsed/>
    <w:rsid w:val="007277F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77F0"/>
    <w:rPr>
      <w:sz w:val="20"/>
      <w:szCs w:val="20"/>
    </w:rPr>
  </w:style>
  <w:style w:type="paragraph" w:styleId="AklamaKonusu">
    <w:name w:val="annotation subject"/>
    <w:basedOn w:val="AklamaMetni"/>
    <w:next w:val="AklamaMetni"/>
    <w:link w:val="AklamaKonusuChar"/>
    <w:uiPriority w:val="99"/>
    <w:semiHidden/>
    <w:unhideWhenUsed/>
    <w:rsid w:val="007277F0"/>
    <w:rPr>
      <w:b/>
      <w:bCs/>
    </w:rPr>
  </w:style>
  <w:style w:type="character" w:customStyle="1" w:styleId="AklamaKonusuChar">
    <w:name w:val="Açıklama Konusu Char"/>
    <w:basedOn w:val="AklamaMetniChar"/>
    <w:link w:val="AklamaKonusu"/>
    <w:uiPriority w:val="99"/>
    <w:semiHidden/>
    <w:rsid w:val="007277F0"/>
    <w:rPr>
      <w:b/>
      <w:bCs/>
      <w:sz w:val="20"/>
      <w:szCs w:val="20"/>
    </w:rPr>
  </w:style>
  <w:style w:type="paragraph" w:styleId="BalonMetni">
    <w:name w:val="Balloon Text"/>
    <w:basedOn w:val="Normal"/>
    <w:link w:val="BalonMetniChar"/>
    <w:uiPriority w:val="99"/>
    <w:semiHidden/>
    <w:unhideWhenUsed/>
    <w:rsid w:val="007277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724</Words>
  <Characters>4129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Savunma Teknolojileri Ticaret ve Muhendislik AS</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8</cp:revision>
  <dcterms:created xsi:type="dcterms:W3CDTF">2024-11-21T17:19:00Z</dcterms:created>
  <dcterms:modified xsi:type="dcterms:W3CDTF">2024-11-29T15:32:00Z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302ee17c-9c2b-47f6-aff5-aca4c367366e</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y fmtid="{D5CDD505-2E9C-101B-9397-08002B2CF9AE}" pid="7" name="_AdHocReviewCycleID">
    <vt:i4>105199869</vt:i4>
  </property>
  <property fmtid="{D5CDD505-2E9C-101B-9397-08002B2CF9AE}" pid="8" name="_NewReviewCycle">
    <vt:lpwstr/>
  </property>
  <property fmtid="{D5CDD505-2E9C-101B-9397-08002B2CF9AE}" pid="9" name="_EmailSubject">
    <vt:lpwstr>NATO Edge VE IITSEC Fuar Bülteni</vt:lpwstr>
  </property>
  <property fmtid="{D5CDD505-2E9C-101B-9397-08002B2CF9AE}" pid="10" name="_AuthorEmail">
    <vt:lpwstr>mustafa@stm.com.tr</vt:lpwstr>
  </property>
  <property fmtid="{D5CDD505-2E9C-101B-9397-08002B2CF9AE}" pid="11" name="_AuthorEmailDisplayName">
    <vt:lpwstr>Mustafa BAYINDIR</vt:lpwstr>
  </property>
  <property fmtid="{D5CDD505-2E9C-101B-9397-08002B2CF9AE}" pid="12" name="_ReviewingToolsShownOnce">
    <vt:lpwstr/>
  </property>
</Properties>
</file>