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D348" w14:textId="2A5B0A85" w:rsidR="008E22EE" w:rsidRDefault="008E22EE" w:rsidP="008E22EE">
      <w:pPr>
        <w:pStyle w:val="NormalWeb"/>
        <w:rPr>
          <w:rFonts w:ascii="Tahoma" w:hAnsi="Tahoma" w:cs="Tahoma"/>
          <w:b/>
          <w:color w:val="000000" w:themeColor="text1"/>
          <w:sz w:val="22"/>
          <w:szCs w:val="22"/>
          <w:lang w:bidi="en-GB"/>
        </w:rPr>
      </w:pPr>
      <w:r>
        <w:rPr>
          <w:noProof/>
        </w:rPr>
        <mc:AlternateContent>
          <mc:Choice Requires="wps">
            <w:drawing>
              <wp:anchor distT="0" distB="0" distL="0" distR="0" simplePos="0" relativeHeight="251659264" behindDoc="0" locked="0" layoutInCell="1" allowOverlap="1" wp14:anchorId="6076B7C6" wp14:editId="45750E1B">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3488734"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cs="Tahoma"/>
          <w:b/>
          <w:color w:val="000000" w:themeColor="text1"/>
          <w:sz w:val="22"/>
          <w:szCs w:val="22"/>
          <w:lang w:bidi="en-GB"/>
        </w:rPr>
        <w:t xml:space="preserve">   Basın Bülteni                                                                                        Nisan 2025</w:t>
      </w:r>
    </w:p>
    <w:p w14:paraId="3D1D4022" w14:textId="63703F00" w:rsidR="008E22EE" w:rsidRDefault="008E22EE" w:rsidP="008E22EE">
      <w:pPr>
        <w:pStyle w:val="NormalWeb"/>
        <w:jc w:val="center"/>
        <w:rPr>
          <w:rFonts w:ascii="Tahoma" w:hAnsi="Tahoma" w:cs="Tahoma"/>
          <w:b/>
          <w:color w:val="000000" w:themeColor="text1"/>
          <w:sz w:val="22"/>
          <w:szCs w:val="22"/>
          <w:lang w:bidi="en-GB"/>
        </w:rPr>
      </w:pPr>
      <w:r>
        <w:rPr>
          <w:rFonts w:ascii="Tahoma" w:hAnsi="Tahoma" w:cs="Tahoma"/>
          <w:b/>
          <w:color w:val="000000" w:themeColor="text1"/>
          <w:sz w:val="22"/>
          <w:szCs w:val="22"/>
          <w:lang w:bidi="en-GB"/>
        </w:rPr>
        <w:t>STM</w:t>
      </w:r>
      <w:r w:rsidR="00FD44B3">
        <w:rPr>
          <w:rFonts w:ascii="Tahoma" w:hAnsi="Tahoma" w:cs="Tahoma"/>
          <w:b/>
          <w:color w:val="000000" w:themeColor="text1"/>
          <w:sz w:val="22"/>
          <w:szCs w:val="22"/>
          <w:lang w:bidi="en-GB"/>
        </w:rPr>
        <w:t xml:space="preserve">, </w:t>
      </w:r>
      <w:r w:rsidR="00FD44B3" w:rsidRPr="00FD44B3">
        <w:rPr>
          <w:rFonts w:ascii="Tahoma" w:hAnsi="Tahoma" w:cs="Tahoma"/>
          <w:b/>
          <w:color w:val="000000" w:themeColor="text1"/>
          <w:sz w:val="22"/>
          <w:szCs w:val="22"/>
          <w:lang w:bidi="en-GB"/>
        </w:rPr>
        <w:t>Milli Deniz Platformları ve İHA Sistemleri</w:t>
      </w:r>
      <w:r w:rsidR="00FD44B3">
        <w:rPr>
          <w:rFonts w:ascii="Tahoma" w:hAnsi="Tahoma" w:cs="Tahoma"/>
          <w:b/>
          <w:color w:val="000000" w:themeColor="text1"/>
          <w:sz w:val="22"/>
          <w:szCs w:val="22"/>
          <w:lang w:bidi="en-GB"/>
        </w:rPr>
        <w:t xml:space="preserve"> ile </w:t>
      </w:r>
      <w:r w:rsidR="00FD44B3" w:rsidRPr="00FD44B3">
        <w:rPr>
          <w:rFonts w:ascii="Tahoma" w:hAnsi="Tahoma" w:cs="Tahoma"/>
          <w:b/>
          <w:color w:val="000000" w:themeColor="text1"/>
          <w:sz w:val="22"/>
          <w:szCs w:val="22"/>
          <w:lang w:bidi="en-GB"/>
        </w:rPr>
        <w:t>Adriyatik’te</w:t>
      </w:r>
      <w:r w:rsidR="00FD44B3">
        <w:rPr>
          <w:rFonts w:ascii="Tahoma" w:hAnsi="Tahoma" w:cs="Tahoma"/>
          <w:b/>
          <w:color w:val="000000" w:themeColor="text1"/>
          <w:sz w:val="22"/>
          <w:szCs w:val="22"/>
          <w:lang w:bidi="en-GB"/>
        </w:rPr>
        <w:t xml:space="preserve"> Sahne Alıyor</w:t>
      </w:r>
    </w:p>
    <w:p w14:paraId="26321D10" w14:textId="4FA085F3" w:rsidR="008E22EE" w:rsidRDefault="003B70EC" w:rsidP="008E22EE">
      <w:pPr>
        <w:pStyle w:val="NormalWeb"/>
        <w:jc w:val="center"/>
        <w:rPr>
          <w:rFonts w:ascii="Tahoma" w:hAnsi="Tahoma" w:cs="Tahoma"/>
          <w:i/>
          <w:color w:val="000000" w:themeColor="text1"/>
          <w:sz w:val="22"/>
          <w:szCs w:val="22"/>
          <w:lang w:bidi="en-GB"/>
        </w:rPr>
      </w:pPr>
      <w:r>
        <w:rPr>
          <w:rFonts w:ascii="Tahoma" w:hAnsi="Tahoma" w:cs="Tahoma"/>
          <w:i/>
          <w:color w:val="000000" w:themeColor="text1"/>
          <w:sz w:val="22"/>
          <w:szCs w:val="22"/>
          <w:lang w:bidi="en-GB"/>
        </w:rPr>
        <w:t xml:space="preserve">Avrupa’ya savaş gemisi </w:t>
      </w:r>
      <w:proofErr w:type="spellStart"/>
      <w:r w:rsidR="005820BF">
        <w:rPr>
          <w:rFonts w:ascii="Tahoma" w:hAnsi="Tahoma" w:cs="Tahoma"/>
          <w:i/>
          <w:color w:val="000000" w:themeColor="text1"/>
          <w:sz w:val="22"/>
          <w:szCs w:val="22"/>
          <w:lang w:bidi="en-GB"/>
        </w:rPr>
        <w:t>ihracatlarına</w:t>
      </w:r>
      <w:proofErr w:type="spellEnd"/>
      <w:r>
        <w:rPr>
          <w:rFonts w:ascii="Tahoma" w:hAnsi="Tahoma" w:cs="Tahoma"/>
          <w:i/>
          <w:color w:val="000000" w:themeColor="text1"/>
          <w:sz w:val="22"/>
          <w:szCs w:val="22"/>
          <w:lang w:bidi="en-GB"/>
        </w:rPr>
        <w:t xml:space="preserve"> imza atan Türkiye’nin denizlerdeki mühendislik gücü </w:t>
      </w:r>
      <w:r w:rsidR="008E22EE">
        <w:rPr>
          <w:rFonts w:ascii="Tahoma" w:hAnsi="Tahoma" w:cs="Tahoma"/>
          <w:i/>
          <w:color w:val="000000" w:themeColor="text1"/>
          <w:sz w:val="22"/>
          <w:szCs w:val="22"/>
          <w:lang w:bidi="en-GB"/>
        </w:rPr>
        <w:t xml:space="preserve">STM, milli </w:t>
      </w:r>
      <w:r>
        <w:rPr>
          <w:rFonts w:ascii="Tahoma" w:hAnsi="Tahoma" w:cs="Tahoma"/>
          <w:i/>
          <w:color w:val="000000" w:themeColor="text1"/>
          <w:sz w:val="22"/>
          <w:szCs w:val="22"/>
          <w:lang w:bidi="en-GB"/>
        </w:rPr>
        <w:t xml:space="preserve">savaş </w:t>
      </w:r>
      <w:r w:rsidR="00FD44B3">
        <w:rPr>
          <w:rFonts w:ascii="Tahoma" w:hAnsi="Tahoma" w:cs="Tahoma"/>
          <w:i/>
          <w:color w:val="000000" w:themeColor="text1"/>
          <w:sz w:val="22"/>
          <w:szCs w:val="22"/>
          <w:lang w:bidi="en-GB"/>
        </w:rPr>
        <w:t>g</w:t>
      </w:r>
      <w:r>
        <w:rPr>
          <w:rFonts w:ascii="Tahoma" w:hAnsi="Tahoma" w:cs="Tahoma"/>
          <w:i/>
          <w:color w:val="000000" w:themeColor="text1"/>
          <w:sz w:val="22"/>
          <w:szCs w:val="22"/>
          <w:lang w:bidi="en-GB"/>
        </w:rPr>
        <w:t xml:space="preserve">emilerini </w:t>
      </w:r>
      <w:r w:rsidR="008E22EE">
        <w:rPr>
          <w:rFonts w:ascii="Tahoma" w:hAnsi="Tahoma" w:cs="Tahoma"/>
          <w:i/>
          <w:color w:val="000000" w:themeColor="text1"/>
          <w:sz w:val="22"/>
          <w:szCs w:val="22"/>
          <w:lang w:bidi="en-GB"/>
        </w:rPr>
        <w:t xml:space="preserve">ve taktik mini İHA sistemlerini, </w:t>
      </w:r>
      <w:r>
        <w:rPr>
          <w:rFonts w:ascii="Tahoma" w:hAnsi="Tahoma" w:cs="Tahoma"/>
          <w:i/>
          <w:color w:val="000000" w:themeColor="text1"/>
          <w:sz w:val="22"/>
          <w:szCs w:val="22"/>
          <w:lang w:bidi="en-GB"/>
        </w:rPr>
        <w:t xml:space="preserve">Hırvatistan’da </w:t>
      </w:r>
      <w:r w:rsidR="008E22EE">
        <w:rPr>
          <w:rFonts w:ascii="Tahoma" w:hAnsi="Tahoma" w:cs="Tahoma"/>
          <w:i/>
          <w:color w:val="000000" w:themeColor="text1"/>
          <w:sz w:val="22"/>
          <w:szCs w:val="22"/>
          <w:lang w:bidi="en-GB"/>
        </w:rPr>
        <w:t xml:space="preserve">gerçekleştirilecek </w:t>
      </w:r>
      <w:r>
        <w:rPr>
          <w:rFonts w:ascii="Tahoma" w:hAnsi="Tahoma" w:cs="Tahoma"/>
          <w:i/>
          <w:color w:val="000000" w:themeColor="text1"/>
          <w:sz w:val="22"/>
          <w:szCs w:val="22"/>
          <w:lang w:bidi="en-GB"/>
        </w:rPr>
        <w:t>ASDA-2025 Fuarında sergileyecek.</w:t>
      </w:r>
    </w:p>
    <w:p w14:paraId="504A7D2E" w14:textId="19A920FC" w:rsidR="008E22EE" w:rsidRDefault="008E22EE" w:rsidP="008E22EE">
      <w:pPr>
        <w:pStyle w:val="NormalWeb"/>
        <w:rPr>
          <w:rFonts w:ascii="Tahoma" w:hAnsi="Tahoma" w:cs="Tahoma"/>
          <w:color w:val="000000" w:themeColor="text1"/>
          <w:sz w:val="20"/>
          <w:szCs w:val="22"/>
          <w:lang w:bidi="en-GB"/>
        </w:rPr>
      </w:pPr>
      <w:r>
        <w:rPr>
          <w:rFonts w:ascii="Tahoma" w:hAnsi="Tahoma" w:cs="Tahoma"/>
          <w:color w:val="000000" w:themeColor="text1"/>
          <w:sz w:val="20"/>
          <w:szCs w:val="22"/>
          <w:lang w:bidi="en-GB"/>
        </w:rPr>
        <w:t>Türkiye’nin “tam bağımsız savunma sanayii” hedefleri doğrultusunda, milli projelere ve ihracat başarılarına imza atan STM Savunma Teknolojileri Mühendislik ve Ticaret A.Ş, milli teknolojilerini yurt dışına taşımaya devam ediyor.</w:t>
      </w:r>
      <w:r w:rsidR="003B70EC">
        <w:rPr>
          <w:rFonts w:ascii="Tahoma" w:hAnsi="Tahoma" w:cs="Tahoma"/>
          <w:color w:val="000000" w:themeColor="text1"/>
          <w:sz w:val="20"/>
          <w:szCs w:val="22"/>
          <w:lang w:bidi="en-GB"/>
        </w:rPr>
        <w:t xml:space="preserve"> </w:t>
      </w:r>
      <w:r>
        <w:rPr>
          <w:rFonts w:ascii="Tahoma" w:hAnsi="Tahoma" w:cs="Tahoma"/>
          <w:color w:val="000000" w:themeColor="text1"/>
          <w:sz w:val="20"/>
          <w:szCs w:val="22"/>
          <w:lang w:bidi="en-GB"/>
        </w:rPr>
        <w:t>STM,</w:t>
      </w:r>
      <w:r w:rsidR="003B70EC">
        <w:rPr>
          <w:rFonts w:ascii="Tahoma" w:hAnsi="Tahoma" w:cs="Tahoma"/>
          <w:color w:val="000000" w:themeColor="text1"/>
          <w:sz w:val="20"/>
          <w:szCs w:val="22"/>
          <w:lang w:bidi="en-GB"/>
        </w:rPr>
        <w:t xml:space="preserve"> Adriyatik Bölgesinin </w:t>
      </w:r>
      <w:r>
        <w:rPr>
          <w:rFonts w:ascii="Tahoma" w:hAnsi="Tahoma" w:cs="Tahoma"/>
          <w:color w:val="000000" w:themeColor="text1"/>
          <w:sz w:val="20"/>
          <w:szCs w:val="22"/>
          <w:lang w:bidi="en-GB"/>
        </w:rPr>
        <w:t xml:space="preserve">önemli savunma fuarlarından biri olan ve bu yıl </w:t>
      </w:r>
      <w:r w:rsidR="003B70EC">
        <w:rPr>
          <w:rFonts w:ascii="Tahoma" w:hAnsi="Tahoma" w:cs="Tahoma"/>
          <w:color w:val="000000" w:themeColor="text1"/>
          <w:sz w:val="20"/>
          <w:szCs w:val="22"/>
          <w:lang w:bidi="en-GB"/>
        </w:rPr>
        <w:t>8-10 Nisan 2025 tarihleri arasında</w:t>
      </w:r>
      <w:r w:rsidR="005820BF">
        <w:rPr>
          <w:rFonts w:ascii="Tahoma" w:hAnsi="Tahoma" w:cs="Tahoma"/>
          <w:color w:val="000000" w:themeColor="text1"/>
          <w:sz w:val="20"/>
          <w:szCs w:val="22"/>
          <w:lang w:bidi="en-GB"/>
        </w:rPr>
        <w:t xml:space="preserve">, </w:t>
      </w:r>
      <w:r w:rsidR="003B70EC">
        <w:rPr>
          <w:rFonts w:ascii="Tahoma" w:hAnsi="Tahoma" w:cs="Tahoma"/>
          <w:color w:val="000000" w:themeColor="text1"/>
          <w:sz w:val="20"/>
          <w:szCs w:val="22"/>
          <w:lang w:bidi="en-GB"/>
        </w:rPr>
        <w:t xml:space="preserve">Hırvatistan’ın başkenti Zagreb’te düzenlenecek </w:t>
      </w:r>
      <w:r w:rsidR="003B70EC" w:rsidRPr="003B70EC">
        <w:rPr>
          <w:rFonts w:ascii="Tahoma" w:hAnsi="Tahoma" w:cs="Tahoma"/>
          <w:color w:val="000000" w:themeColor="text1"/>
          <w:sz w:val="20"/>
          <w:szCs w:val="22"/>
          <w:lang w:bidi="en-GB"/>
        </w:rPr>
        <w:t>Adriyatik Savunma ve Havacılık Fuarı</w:t>
      </w:r>
      <w:r w:rsidR="003B70EC">
        <w:rPr>
          <w:rFonts w:ascii="Tahoma" w:hAnsi="Tahoma" w:cs="Tahoma"/>
          <w:color w:val="000000" w:themeColor="text1"/>
          <w:sz w:val="20"/>
          <w:szCs w:val="22"/>
          <w:lang w:bidi="en-GB"/>
        </w:rPr>
        <w:t xml:space="preserve"> ASDA-2025’e </w:t>
      </w:r>
      <w:r>
        <w:rPr>
          <w:rFonts w:ascii="Tahoma" w:hAnsi="Tahoma" w:cs="Tahoma"/>
          <w:color w:val="000000" w:themeColor="text1"/>
          <w:sz w:val="20"/>
          <w:szCs w:val="22"/>
          <w:lang w:bidi="en-GB"/>
        </w:rPr>
        <w:t>katılım sağlayacak.</w:t>
      </w:r>
    </w:p>
    <w:p w14:paraId="54B12573" w14:textId="4BCD51BE" w:rsidR="008E22EE" w:rsidRDefault="00FD44B3" w:rsidP="008E22EE">
      <w:pPr>
        <w:rPr>
          <w:rFonts w:ascii="Tahoma" w:eastAsia="Arial Unicode MS" w:hAnsi="Tahoma" w:cs="Tahoma"/>
          <w:b/>
          <w:color w:val="000000" w:themeColor="text1"/>
          <w:sz w:val="20"/>
          <w:bdr w:val="none" w:sz="0" w:space="0" w:color="auto" w:frame="1"/>
          <w:lang w:val="en-GB" w:eastAsia="tr-TR" w:bidi="en-GB"/>
        </w:rPr>
      </w:pPr>
      <w:r>
        <w:rPr>
          <w:rFonts w:ascii="Tahoma" w:eastAsia="Arial Unicode MS" w:hAnsi="Tahoma" w:cs="Tahoma"/>
          <w:b/>
          <w:color w:val="000000" w:themeColor="text1"/>
          <w:sz w:val="20"/>
          <w:bdr w:val="none" w:sz="0" w:space="0" w:color="auto" w:frame="1"/>
          <w:lang w:val="en-GB" w:eastAsia="tr-TR" w:bidi="en-GB"/>
        </w:rPr>
        <w:t>Mavi Vatan Gururu Adriyatik’te Sergilenecek</w:t>
      </w:r>
    </w:p>
    <w:p w14:paraId="2AF6A184" w14:textId="77777777" w:rsidR="008E22EE" w:rsidRDefault="008E22EE" w:rsidP="008E22EE">
      <w:pPr>
        <w:rPr>
          <w:rFonts w:ascii="Tahoma" w:eastAsia="Arial Unicode MS" w:hAnsi="Tahoma" w:cs="Tahoma"/>
          <w:color w:val="000000" w:themeColor="text1"/>
          <w:sz w:val="20"/>
          <w:bdr w:val="none" w:sz="0" w:space="0" w:color="auto" w:frame="1"/>
          <w:lang w:val="en-GB" w:eastAsia="tr-TR" w:bidi="en-GB"/>
        </w:rPr>
      </w:pPr>
    </w:p>
    <w:p w14:paraId="230DD695" w14:textId="77777777" w:rsidR="00FD44B3" w:rsidRDefault="008E22EE" w:rsidP="008E22EE">
      <w:pPr>
        <w:rPr>
          <w:rFonts w:ascii="Tahoma" w:eastAsia="Arial Unicode MS" w:hAnsi="Tahoma" w:cs="Tahoma"/>
          <w:color w:val="000000" w:themeColor="text1"/>
          <w:sz w:val="20"/>
          <w:bdr w:val="none" w:sz="0" w:space="0" w:color="auto" w:frame="1"/>
          <w:lang w:val="en-GB" w:eastAsia="tr-TR" w:bidi="en-GB"/>
        </w:rPr>
      </w:pPr>
      <w:r>
        <w:rPr>
          <w:rFonts w:ascii="Tahoma" w:eastAsia="Arial Unicode MS" w:hAnsi="Tahoma" w:cs="Tahoma"/>
          <w:color w:val="000000" w:themeColor="text1"/>
          <w:sz w:val="20"/>
          <w:bdr w:val="none" w:sz="0" w:space="0" w:color="auto" w:frame="1"/>
          <w:lang w:val="en-GB" w:eastAsia="tr-TR" w:bidi="en-GB"/>
        </w:rPr>
        <w:t xml:space="preserve">STM, ana yüklenicisi olduğu ve Türk Donanması’na teslimini gerçekleştirdiği, MİLGEM İstif Sınıfı projesinin ilk gemisi, Türkiye’nin ilk milli fırkateyni TCG İSTANBUL (F-515)’u fuarda sergileyecek.  </w:t>
      </w:r>
    </w:p>
    <w:p w14:paraId="529F1EA4" w14:textId="2D94A129" w:rsidR="008E22EE" w:rsidRDefault="00FD44B3" w:rsidP="008E22EE">
      <w:pPr>
        <w:rPr>
          <w:rFonts w:ascii="Tahoma" w:eastAsia="Arial Unicode MS" w:hAnsi="Tahoma" w:cs="Tahoma"/>
          <w:color w:val="000000" w:themeColor="text1"/>
          <w:sz w:val="20"/>
          <w:bdr w:val="none" w:sz="0" w:space="0" w:color="auto" w:frame="1"/>
          <w:lang w:val="en-GB" w:eastAsia="tr-TR" w:bidi="en-GB"/>
        </w:rPr>
      </w:pPr>
      <w:r>
        <w:rPr>
          <w:rFonts w:ascii="Tahoma" w:eastAsia="Arial Unicode MS" w:hAnsi="Tahoma" w:cs="Tahoma"/>
          <w:color w:val="000000" w:themeColor="text1"/>
          <w:sz w:val="20"/>
          <w:bdr w:val="none" w:sz="0" w:space="0" w:color="auto" w:frame="1"/>
          <w:lang w:val="en-GB" w:eastAsia="tr-TR" w:bidi="en-GB"/>
        </w:rPr>
        <w:t>STM’nin kritik görevler üstlendiği ve bugüne kadar Türk Donanması’na 4 adet teslimi gerçekleştirilen Türkiye’nin milli korvet projesi Ada Sınıfı,</w:t>
      </w:r>
      <w:r w:rsidR="005820BF">
        <w:rPr>
          <w:rFonts w:ascii="Tahoma" w:eastAsia="Arial Unicode MS" w:hAnsi="Tahoma" w:cs="Tahoma"/>
          <w:color w:val="000000" w:themeColor="text1"/>
          <w:sz w:val="20"/>
          <w:bdr w:val="none" w:sz="0" w:space="0" w:color="auto" w:frame="1"/>
          <w:lang w:val="en-GB" w:eastAsia="tr-TR" w:bidi="en-GB"/>
        </w:rPr>
        <w:t xml:space="preserve"> </w:t>
      </w:r>
      <w:r w:rsidR="008E22EE" w:rsidRPr="009F439A">
        <w:rPr>
          <w:rFonts w:ascii="Tahoma" w:eastAsia="Arial Unicode MS" w:hAnsi="Tahoma" w:cs="Tahoma"/>
          <w:color w:val="000000" w:themeColor="text1"/>
          <w:sz w:val="20"/>
          <w:bdr w:val="none" w:sz="0" w:space="0" w:color="auto" w:frame="1"/>
          <w:lang w:val="en-GB" w:eastAsia="tr-TR" w:bidi="en-GB"/>
        </w:rPr>
        <w:t>Türkiye’nin özel harekât ve hücum maksatlı ilk milli denizaltı</w:t>
      </w:r>
      <w:r w:rsidR="008E22EE">
        <w:rPr>
          <w:rFonts w:ascii="Tahoma" w:eastAsia="Arial Unicode MS" w:hAnsi="Tahoma" w:cs="Tahoma"/>
          <w:color w:val="000000" w:themeColor="text1"/>
          <w:sz w:val="20"/>
          <w:bdr w:val="none" w:sz="0" w:space="0" w:color="auto" w:frame="1"/>
          <w:lang w:val="en-GB" w:eastAsia="tr-TR" w:bidi="en-GB"/>
        </w:rPr>
        <w:t xml:space="preserve"> tasarımı </w:t>
      </w:r>
      <w:r w:rsidR="008E22EE" w:rsidRPr="009F439A">
        <w:rPr>
          <w:rFonts w:ascii="Tahoma" w:eastAsia="Arial Unicode MS" w:hAnsi="Tahoma" w:cs="Tahoma"/>
          <w:color w:val="000000" w:themeColor="text1"/>
          <w:sz w:val="20"/>
          <w:bdr w:val="none" w:sz="0" w:space="0" w:color="auto" w:frame="1"/>
          <w:lang w:val="en-GB" w:eastAsia="tr-TR" w:bidi="en-GB"/>
        </w:rPr>
        <w:t>STM500</w:t>
      </w:r>
      <w:r w:rsidR="008E22EE">
        <w:rPr>
          <w:rFonts w:ascii="Tahoma" w:eastAsia="Arial Unicode MS" w:hAnsi="Tahoma" w:cs="Tahoma"/>
          <w:color w:val="000000" w:themeColor="text1"/>
          <w:sz w:val="20"/>
          <w:bdr w:val="none" w:sz="0" w:space="0" w:color="auto" w:frame="1"/>
          <w:lang w:val="en-GB" w:eastAsia="tr-TR" w:bidi="en-GB"/>
        </w:rPr>
        <w:t xml:space="preserve">, </w:t>
      </w:r>
      <w:r w:rsidR="008E22EE" w:rsidRPr="00F807FA">
        <w:rPr>
          <w:rFonts w:ascii="Tahoma" w:eastAsia="Arial Unicode MS" w:hAnsi="Tahoma" w:cs="Tahoma"/>
          <w:color w:val="000000" w:themeColor="text1"/>
          <w:sz w:val="20"/>
          <w:bdr w:val="none" w:sz="0" w:space="0" w:color="auto" w:frame="1"/>
          <w:lang w:val="en-GB" w:eastAsia="tr-TR" w:bidi="en-GB"/>
        </w:rPr>
        <w:t>İnsansız Otonom Sualtı (İOSA) Aracı STM NET</w:t>
      </w:r>
      <w:r w:rsidR="008E22EE">
        <w:rPr>
          <w:rFonts w:ascii="Tahoma" w:eastAsia="Arial Unicode MS" w:hAnsi="Tahoma" w:cs="Tahoma"/>
          <w:color w:val="000000" w:themeColor="text1"/>
          <w:sz w:val="20"/>
          <w:bdr w:val="none" w:sz="0" w:space="0" w:color="auto" w:frame="1"/>
          <w:lang w:val="en-GB" w:eastAsia="tr-TR" w:bidi="en-GB"/>
        </w:rPr>
        <w:t>A</w:t>
      </w:r>
      <w:r w:rsidR="005820BF">
        <w:rPr>
          <w:rFonts w:ascii="Tahoma" w:eastAsia="Arial Unicode MS" w:hAnsi="Tahoma" w:cs="Tahoma"/>
          <w:color w:val="000000" w:themeColor="text1"/>
          <w:sz w:val="20"/>
          <w:bdr w:val="none" w:sz="0" w:space="0" w:color="auto" w:frame="1"/>
          <w:lang w:val="en-GB" w:eastAsia="tr-TR" w:bidi="en-GB"/>
        </w:rPr>
        <w:t xml:space="preserve"> d</w:t>
      </w:r>
      <w:r w:rsidR="008E22EE">
        <w:rPr>
          <w:rFonts w:ascii="Tahoma" w:eastAsia="Arial Unicode MS" w:hAnsi="Tahoma" w:cs="Tahoma"/>
          <w:color w:val="000000" w:themeColor="text1"/>
          <w:sz w:val="20"/>
          <w:bdr w:val="none" w:sz="0" w:space="0" w:color="auto" w:frame="1"/>
          <w:lang w:val="en-GB" w:eastAsia="tr-TR" w:bidi="en-GB"/>
        </w:rPr>
        <w:t xml:space="preserve">a </w:t>
      </w:r>
      <w:r w:rsidR="00521596">
        <w:rPr>
          <w:rFonts w:ascii="Tahoma" w:eastAsia="Arial Unicode MS" w:hAnsi="Tahoma" w:cs="Tahoma"/>
          <w:color w:val="000000" w:themeColor="text1"/>
          <w:sz w:val="20"/>
          <w:bdr w:val="none" w:sz="0" w:space="0" w:color="auto" w:frame="1"/>
          <w:lang w:val="en-GB" w:eastAsia="tr-TR" w:bidi="en-GB"/>
        </w:rPr>
        <w:t xml:space="preserve">fuarda </w:t>
      </w:r>
      <w:r w:rsidR="008E22EE">
        <w:rPr>
          <w:rFonts w:ascii="Tahoma" w:eastAsia="Arial Unicode MS" w:hAnsi="Tahoma" w:cs="Tahoma"/>
          <w:color w:val="000000" w:themeColor="text1"/>
          <w:sz w:val="20"/>
          <w:bdr w:val="none" w:sz="0" w:space="0" w:color="auto" w:frame="1"/>
          <w:lang w:val="en-GB" w:eastAsia="tr-TR" w:bidi="en-GB"/>
        </w:rPr>
        <w:t xml:space="preserve">yerini alacak. </w:t>
      </w:r>
    </w:p>
    <w:p w14:paraId="4267C57B" w14:textId="33487C60" w:rsidR="008E22EE" w:rsidRDefault="008E22EE" w:rsidP="008E22EE">
      <w:pPr>
        <w:rPr>
          <w:rFonts w:ascii="Tahoma" w:eastAsia="Arial Unicode MS" w:hAnsi="Tahoma" w:cs="Tahoma"/>
          <w:color w:val="000000" w:themeColor="text1"/>
          <w:sz w:val="20"/>
          <w:bdr w:val="none" w:sz="0" w:space="0" w:color="auto" w:frame="1"/>
          <w:lang w:val="en-GB" w:eastAsia="tr-TR" w:bidi="en-GB"/>
        </w:rPr>
      </w:pPr>
      <w:r w:rsidRPr="009F439A">
        <w:rPr>
          <w:rFonts w:ascii="Tahoma" w:eastAsia="Arial Unicode MS" w:hAnsi="Tahoma" w:cs="Tahoma"/>
          <w:color w:val="000000" w:themeColor="text1"/>
          <w:sz w:val="20"/>
          <w:bdr w:val="none" w:sz="0" w:space="0" w:color="auto" w:frame="1"/>
          <w:lang w:val="en-GB" w:eastAsia="tr-TR" w:bidi="en-GB"/>
        </w:rPr>
        <w:t xml:space="preserve">Taktik mini İHA’da Türkiye’de ve dünyada öncü sistemler geliştiren STM, üç farklı kıtada 10’dan fazla ülkeye ihraç edilen Türkiye’nin ilk milli vurucu İHA’sı KARGU’yu anti-personel ve zırh delici mühimmat başlığı ile fuar katılımcılarının beğenisine sunacak. STM, Türk Silahlı Kuvvetleri’nin envanterine giren, terörle mücadele aktif olarak kullanılan ve ihracat başarıları yakalayan gözcü İHA TOGAN ile mühimmat bırakan İHA BOYGA’yı da </w:t>
      </w:r>
      <w:r w:rsidR="00521596">
        <w:rPr>
          <w:rFonts w:ascii="Tahoma" w:eastAsia="Arial Unicode MS" w:hAnsi="Tahoma" w:cs="Tahoma"/>
          <w:color w:val="000000" w:themeColor="text1"/>
          <w:sz w:val="20"/>
          <w:bdr w:val="none" w:sz="0" w:space="0" w:color="auto" w:frame="1"/>
          <w:lang w:val="en-GB" w:eastAsia="tr-TR" w:bidi="en-GB"/>
        </w:rPr>
        <w:t xml:space="preserve">Adriyatik </w:t>
      </w:r>
      <w:r>
        <w:rPr>
          <w:rFonts w:ascii="Tahoma" w:eastAsia="Arial Unicode MS" w:hAnsi="Tahoma" w:cs="Tahoma"/>
          <w:color w:val="000000" w:themeColor="text1"/>
          <w:sz w:val="20"/>
          <w:bdr w:val="none" w:sz="0" w:space="0" w:color="auto" w:frame="1"/>
          <w:lang w:val="en-GB" w:eastAsia="tr-TR" w:bidi="en-GB"/>
        </w:rPr>
        <w:t xml:space="preserve">Bölgesi </w:t>
      </w:r>
      <w:r w:rsidRPr="009F439A">
        <w:rPr>
          <w:rFonts w:ascii="Tahoma" w:eastAsia="Arial Unicode MS" w:hAnsi="Tahoma" w:cs="Tahoma"/>
          <w:color w:val="000000" w:themeColor="text1"/>
          <w:sz w:val="20"/>
          <w:bdr w:val="none" w:sz="0" w:space="0" w:color="auto" w:frame="1"/>
          <w:lang w:val="en-GB" w:eastAsia="tr-TR" w:bidi="en-GB"/>
        </w:rPr>
        <w:t xml:space="preserve">ile buluşturacak. </w:t>
      </w:r>
    </w:p>
    <w:p w14:paraId="21C9EA04" w14:textId="7C8EBEDF" w:rsidR="00203950" w:rsidRDefault="00203950" w:rsidP="008E22EE">
      <w:pPr>
        <w:rPr>
          <w:rFonts w:ascii="Tahoma" w:eastAsia="Arial Unicode MS" w:hAnsi="Tahoma" w:cs="Tahoma"/>
          <w:b/>
          <w:color w:val="000000" w:themeColor="text1"/>
          <w:sz w:val="20"/>
          <w:bdr w:val="none" w:sz="0" w:space="0" w:color="auto" w:frame="1"/>
          <w:lang w:val="en-GB" w:eastAsia="tr-TR" w:bidi="en-GB"/>
        </w:rPr>
      </w:pPr>
    </w:p>
    <w:p w14:paraId="0B3D635B" w14:textId="68E173C6" w:rsidR="00095B27" w:rsidRDefault="00095B27" w:rsidP="008E22EE">
      <w:pPr>
        <w:rPr>
          <w:rFonts w:ascii="Tahoma" w:eastAsia="Arial Unicode MS" w:hAnsi="Tahoma" w:cs="Tahoma"/>
          <w:b/>
          <w:color w:val="000000" w:themeColor="text1"/>
          <w:sz w:val="20"/>
          <w:bdr w:val="none" w:sz="0" w:space="0" w:color="auto" w:frame="1"/>
          <w:lang w:val="en-GB" w:eastAsia="tr-TR" w:bidi="en-GB"/>
        </w:rPr>
      </w:pPr>
      <w:r>
        <w:rPr>
          <w:rFonts w:ascii="Tahoma" w:eastAsia="Arial Unicode MS" w:hAnsi="Tahoma" w:cs="Tahoma"/>
          <w:b/>
          <w:color w:val="000000" w:themeColor="text1"/>
          <w:sz w:val="20"/>
          <w:bdr w:val="none" w:sz="0" w:space="0" w:color="auto" w:frame="1"/>
          <w:lang w:val="en-GB" w:eastAsia="tr-TR" w:bidi="en-GB"/>
        </w:rPr>
        <w:t>Güleryüz: İhracatlarımızı Avrupa’da Sürdürmek İstiyoruz</w:t>
      </w:r>
    </w:p>
    <w:p w14:paraId="3B7E6FAB" w14:textId="77777777" w:rsidR="00095B27" w:rsidRDefault="00095B27" w:rsidP="008E22EE">
      <w:pPr>
        <w:rPr>
          <w:rFonts w:ascii="Tahoma" w:eastAsia="Arial Unicode MS" w:hAnsi="Tahoma" w:cs="Tahoma"/>
          <w:b/>
          <w:color w:val="000000" w:themeColor="text1"/>
          <w:sz w:val="20"/>
          <w:bdr w:val="none" w:sz="0" w:space="0" w:color="auto" w:frame="1"/>
          <w:lang w:val="en-GB" w:eastAsia="tr-TR" w:bidi="en-GB"/>
        </w:rPr>
      </w:pPr>
    </w:p>
    <w:p w14:paraId="5C1E2406" w14:textId="0544FA03" w:rsidR="00203950" w:rsidRPr="00FD658C" w:rsidRDefault="00203950" w:rsidP="00203950">
      <w:pPr>
        <w:rPr>
          <w:rFonts w:ascii="Tahoma" w:eastAsia="Arial Unicode MS" w:hAnsi="Tahoma" w:cs="Tahoma"/>
          <w:color w:val="000000" w:themeColor="text1"/>
          <w:sz w:val="20"/>
          <w:bdr w:val="none" w:sz="0" w:space="0" w:color="auto" w:frame="1"/>
          <w:lang w:val="en-GB" w:eastAsia="tr-TR" w:bidi="en-GB"/>
        </w:rPr>
      </w:pPr>
      <w:r w:rsidRPr="00FD658C">
        <w:rPr>
          <w:rFonts w:ascii="Tahoma" w:eastAsia="Arial Unicode MS" w:hAnsi="Tahoma" w:cs="Tahoma"/>
          <w:color w:val="000000" w:themeColor="text1"/>
          <w:sz w:val="20"/>
          <w:bdr w:val="none" w:sz="0" w:space="0" w:color="auto" w:frame="1"/>
          <w:lang w:val="en-GB" w:eastAsia="tr-TR" w:bidi="en-GB"/>
        </w:rPr>
        <w:t xml:space="preserve">STM Genel Müdürü Özgür Güleryüz, Türkiye’nin askeri denizcilik alanındaki mühendislik </w:t>
      </w:r>
      <w:r w:rsidR="00FD658C">
        <w:rPr>
          <w:rFonts w:ascii="Tahoma" w:eastAsia="Arial Unicode MS" w:hAnsi="Tahoma" w:cs="Tahoma"/>
          <w:color w:val="000000" w:themeColor="text1"/>
          <w:sz w:val="20"/>
          <w:bdr w:val="none" w:sz="0" w:space="0" w:color="auto" w:frame="1"/>
          <w:lang w:val="en-GB" w:eastAsia="tr-TR" w:bidi="en-GB"/>
        </w:rPr>
        <w:t xml:space="preserve">çözümlerinin </w:t>
      </w:r>
      <w:r w:rsidRPr="00FD658C">
        <w:rPr>
          <w:rFonts w:ascii="Tahoma" w:eastAsia="Arial Unicode MS" w:hAnsi="Tahoma" w:cs="Tahoma"/>
          <w:color w:val="000000" w:themeColor="text1"/>
          <w:sz w:val="20"/>
          <w:bdr w:val="none" w:sz="0" w:space="0" w:color="auto" w:frame="1"/>
          <w:lang w:val="en-GB" w:eastAsia="tr-TR" w:bidi="en-GB"/>
        </w:rPr>
        <w:t>küresel ölçekte tercih edildiğine dikkat çekerek şunları söyledi:</w:t>
      </w:r>
    </w:p>
    <w:p w14:paraId="1B6EE5E8" w14:textId="15FDCA6F" w:rsidR="00203950" w:rsidRPr="00FD658C" w:rsidRDefault="00203950" w:rsidP="00203950">
      <w:pPr>
        <w:rPr>
          <w:rFonts w:ascii="Tahoma" w:eastAsia="Arial Unicode MS" w:hAnsi="Tahoma" w:cs="Tahoma"/>
          <w:color w:val="000000" w:themeColor="text1"/>
          <w:sz w:val="20"/>
          <w:bdr w:val="none" w:sz="0" w:space="0" w:color="auto" w:frame="1"/>
          <w:lang w:val="en-GB" w:eastAsia="tr-TR" w:bidi="en-GB"/>
        </w:rPr>
      </w:pPr>
      <w:r w:rsidRPr="00FD658C">
        <w:rPr>
          <w:rFonts w:ascii="Tahoma" w:eastAsia="Arial Unicode MS" w:hAnsi="Tahoma" w:cs="Tahoma"/>
          <w:color w:val="000000" w:themeColor="text1"/>
          <w:sz w:val="20"/>
          <w:bdr w:val="none" w:sz="0" w:space="0" w:color="auto" w:frame="1"/>
          <w:lang w:val="en-GB" w:eastAsia="tr-TR" w:bidi="en-GB"/>
        </w:rPr>
        <w:t xml:space="preserve">“STM olarak, sahip olduğumuz mühendislik </w:t>
      </w:r>
      <w:r w:rsidR="00FD658C" w:rsidRPr="00FD658C">
        <w:rPr>
          <w:rFonts w:ascii="Tahoma" w:eastAsia="Arial Unicode MS" w:hAnsi="Tahoma" w:cs="Tahoma"/>
          <w:color w:val="000000" w:themeColor="text1"/>
          <w:sz w:val="20"/>
          <w:bdr w:val="none" w:sz="0" w:space="0" w:color="auto" w:frame="1"/>
          <w:lang w:val="en-GB" w:eastAsia="tr-TR" w:bidi="en-GB"/>
        </w:rPr>
        <w:t>gücümüzle</w:t>
      </w:r>
      <w:r w:rsidRPr="00FD658C">
        <w:rPr>
          <w:rFonts w:ascii="Tahoma" w:eastAsia="Arial Unicode MS" w:hAnsi="Tahoma" w:cs="Tahoma"/>
          <w:color w:val="000000" w:themeColor="text1"/>
          <w:sz w:val="20"/>
          <w:bdr w:val="none" w:sz="0" w:space="0" w:color="auto" w:frame="1"/>
          <w:lang w:val="en-GB" w:eastAsia="tr-TR" w:bidi="en-GB"/>
        </w:rPr>
        <w:t>, Avrupa’dan Asya-Pasifik’e uzanan coğrafyada donanmaların güvenilir ortağı</w:t>
      </w:r>
      <w:r w:rsidR="00FD658C">
        <w:rPr>
          <w:rFonts w:ascii="Tahoma" w:eastAsia="Arial Unicode MS" w:hAnsi="Tahoma" w:cs="Tahoma"/>
          <w:color w:val="000000" w:themeColor="text1"/>
          <w:sz w:val="20"/>
          <w:bdr w:val="none" w:sz="0" w:space="0" w:color="auto" w:frame="1"/>
          <w:lang w:val="en-GB" w:eastAsia="tr-TR" w:bidi="en-GB"/>
        </w:rPr>
        <w:t xml:space="preserve">yız. </w:t>
      </w:r>
      <w:r w:rsidR="00FD658C" w:rsidRPr="00FD658C">
        <w:rPr>
          <w:rFonts w:ascii="Tahoma" w:eastAsia="Arial Unicode MS" w:hAnsi="Tahoma" w:cs="Tahoma"/>
          <w:color w:val="000000" w:themeColor="text1"/>
          <w:sz w:val="20"/>
          <w:bdr w:val="none" w:sz="0" w:space="0" w:color="auto" w:frame="1"/>
          <w:lang w:val="en-GB" w:eastAsia="tr-TR" w:bidi="en-GB"/>
        </w:rPr>
        <w:t xml:space="preserve">NATO ve AB üyesi Portekiz Deniz Kuvvetleri için geliştireceğimiz lojistik destek gemisi ihracatı Avrupa’da çok ses getirdi. Ukrayna </w:t>
      </w:r>
      <w:r w:rsidR="00FD658C">
        <w:rPr>
          <w:rFonts w:ascii="Tahoma" w:eastAsia="Arial Unicode MS" w:hAnsi="Tahoma" w:cs="Tahoma"/>
          <w:color w:val="000000" w:themeColor="text1"/>
          <w:sz w:val="20"/>
          <w:bdr w:val="none" w:sz="0" w:space="0" w:color="auto" w:frame="1"/>
          <w:lang w:val="en-GB" w:eastAsia="tr-TR" w:bidi="en-GB"/>
        </w:rPr>
        <w:t xml:space="preserve">Donanması </w:t>
      </w:r>
      <w:r w:rsidR="00FD658C" w:rsidRPr="00FD658C">
        <w:rPr>
          <w:rFonts w:ascii="Tahoma" w:eastAsia="Arial Unicode MS" w:hAnsi="Tahoma" w:cs="Tahoma"/>
          <w:color w:val="000000" w:themeColor="text1"/>
          <w:sz w:val="20"/>
          <w:bdr w:val="none" w:sz="0" w:space="0" w:color="auto" w:frame="1"/>
          <w:lang w:val="en-GB" w:eastAsia="tr-TR" w:bidi="en-GB"/>
        </w:rPr>
        <w:t xml:space="preserve">için </w:t>
      </w:r>
      <w:r w:rsidR="00FD658C">
        <w:rPr>
          <w:rFonts w:ascii="Tahoma" w:eastAsia="Arial Unicode MS" w:hAnsi="Tahoma" w:cs="Tahoma"/>
          <w:color w:val="000000" w:themeColor="text1"/>
          <w:sz w:val="20"/>
          <w:bdr w:val="none" w:sz="0" w:space="0" w:color="auto" w:frame="1"/>
          <w:lang w:val="en-GB" w:eastAsia="tr-TR" w:bidi="en-GB"/>
        </w:rPr>
        <w:t xml:space="preserve">inşasına devam ettiğimiz </w:t>
      </w:r>
      <w:r w:rsidR="00FD658C" w:rsidRPr="00FD658C">
        <w:rPr>
          <w:rFonts w:ascii="Tahoma" w:eastAsia="Arial Unicode MS" w:hAnsi="Tahoma" w:cs="Tahoma"/>
          <w:color w:val="000000" w:themeColor="text1"/>
          <w:sz w:val="20"/>
          <w:bdr w:val="none" w:sz="0" w:space="0" w:color="auto" w:frame="1"/>
          <w:lang w:val="en-GB" w:eastAsia="tr-TR" w:bidi="en-GB"/>
        </w:rPr>
        <w:t>iki adet korvet</w:t>
      </w:r>
      <w:r w:rsidR="005820BF">
        <w:rPr>
          <w:rFonts w:ascii="Tahoma" w:eastAsia="Arial Unicode MS" w:hAnsi="Tahoma" w:cs="Tahoma"/>
          <w:color w:val="000000" w:themeColor="text1"/>
          <w:sz w:val="20"/>
          <w:bdr w:val="none" w:sz="0" w:space="0" w:color="auto" w:frame="1"/>
          <w:lang w:val="en-GB" w:eastAsia="tr-TR" w:bidi="en-GB"/>
        </w:rPr>
        <w:t xml:space="preserve"> ile Avrupa’ya ilk korvet </w:t>
      </w:r>
      <w:proofErr w:type="spellStart"/>
      <w:r w:rsidR="005820BF">
        <w:rPr>
          <w:rFonts w:ascii="Tahoma" w:eastAsia="Arial Unicode MS" w:hAnsi="Tahoma" w:cs="Tahoma"/>
          <w:color w:val="000000" w:themeColor="text1"/>
          <w:sz w:val="20"/>
          <w:bdr w:val="none" w:sz="0" w:space="0" w:color="auto" w:frame="1"/>
          <w:lang w:val="en-GB" w:eastAsia="tr-TR" w:bidi="en-GB"/>
        </w:rPr>
        <w:t>ihracatımızı</w:t>
      </w:r>
      <w:proofErr w:type="spellEnd"/>
      <w:r w:rsidR="005820BF">
        <w:rPr>
          <w:rFonts w:ascii="Tahoma" w:eastAsia="Arial Unicode MS" w:hAnsi="Tahoma" w:cs="Tahoma"/>
          <w:color w:val="000000" w:themeColor="text1"/>
          <w:sz w:val="20"/>
          <w:bdr w:val="none" w:sz="0" w:space="0" w:color="auto" w:frame="1"/>
          <w:lang w:val="en-GB" w:eastAsia="tr-TR" w:bidi="en-GB"/>
        </w:rPr>
        <w:t xml:space="preserve">; </w:t>
      </w:r>
      <w:r w:rsidRPr="00FD658C">
        <w:rPr>
          <w:rFonts w:ascii="Tahoma" w:eastAsia="Arial Unicode MS" w:hAnsi="Tahoma" w:cs="Tahoma"/>
          <w:color w:val="000000" w:themeColor="text1"/>
          <w:sz w:val="20"/>
          <w:bdr w:val="none" w:sz="0" w:space="0" w:color="auto" w:frame="1"/>
          <w:lang w:val="en-GB" w:eastAsia="tr-TR" w:bidi="en-GB"/>
        </w:rPr>
        <w:t xml:space="preserve">Malezya Kraliyet Donanması için </w:t>
      </w:r>
      <w:r w:rsidR="00FD658C">
        <w:rPr>
          <w:rFonts w:ascii="Tahoma" w:eastAsia="Arial Unicode MS" w:hAnsi="Tahoma" w:cs="Tahoma"/>
          <w:color w:val="000000" w:themeColor="text1"/>
          <w:sz w:val="20"/>
          <w:bdr w:val="none" w:sz="0" w:space="0" w:color="auto" w:frame="1"/>
          <w:lang w:val="en-GB" w:eastAsia="tr-TR" w:bidi="en-GB"/>
        </w:rPr>
        <w:t xml:space="preserve">Ada Sınıfı </w:t>
      </w:r>
      <w:r w:rsidRPr="00FD658C">
        <w:rPr>
          <w:rFonts w:ascii="Tahoma" w:eastAsia="Arial Unicode MS" w:hAnsi="Tahoma" w:cs="Tahoma"/>
          <w:color w:val="000000" w:themeColor="text1"/>
          <w:sz w:val="20"/>
          <w:bdr w:val="none" w:sz="0" w:space="0" w:color="auto" w:frame="1"/>
          <w:lang w:val="en-GB" w:eastAsia="tr-TR" w:bidi="en-GB"/>
        </w:rPr>
        <w:t xml:space="preserve">tasarımına dayalı </w:t>
      </w:r>
      <w:r w:rsidR="00FD658C">
        <w:rPr>
          <w:rFonts w:ascii="Tahoma" w:eastAsia="Arial Unicode MS" w:hAnsi="Tahoma" w:cs="Tahoma"/>
          <w:color w:val="000000" w:themeColor="text1"/>
          <w:sz w:val="20"/>
          <w:bdr w:val="none" w:sz="0" w:space="0" w:color="auto" w:frame="1"/>
          <w:lang w:val="en-GB" w:eastAsia="tr-TR" w:bidi="en-GB"/>
        </w:rPr>
        <w:t xml:space="preserve">geliştirdiğimiz </w:t>
      </w:r>
      <w:r w:rsidRPr="00FD658C">
        <w:rPr>
          <w:rFonts w:ascii="Tahoma" w:eastAsia="Arial Unicode MS" w:hAnsi="Tahoma" w:cs="Tahoma"/>
          <w:color w:val="000000" w:themeColor="text1"/>
          <w:sz w:val="20"/>
          <w:bdr w:val="none" w:sz="0" w:space="0" w:color="auto" w:frame="1"/>
          <w:lang w:val="en-GB" w:eastAsia="tr-TR" w:bidi="en-GB"/>
        </w:rPr>
        <w:t xml:space="preserve">üç korvet ile </w:t>
      </w:r>
      <w:r w:rsidR="00FD658C" w:rsidRPr="00FD658C">
        <w:rPr>
          <w:rFonts w:ascii="Tahoma" w:eastAsia="Arial Unicode MS" w:hAnsi="Tahoma" w:cs="Tahoma"/>
          <w:color w:val="000000" w:themeColor="text1"/>
          <w:sz w:val="20"/>
          <w:bdr w:val="none" w:sz="0" w:space="0" w:color="auto" w:frame="1"/>
          <w:lang w:val="en-GB" w:eastAsia="tr-TR" w:bidi="en-GB"/>
        </w:rPr>
        <w:t xml:space="preserve">de </w:t>
      </w:r>
      <w:r w:rsidRPr="00FD658C">
        <w:rPr>
          <w:rFonts w:ascii="Tahoma" w:eastAsia="Arial Unicode MS" w:hAnsi="Tahoma" w:cs="Tahoma"/>
          <w:color w:val="000000" w:themeColor="text1"/>
          <w:sz w:val="20"/>
          <w:bdr w:val="none" w:sz="0" w:space="0" w:color="auto" w:frame="1"/>
          <w:lang w:val="en-GB" w:eastAsia="tr-TR" w:bidi="en-GB"/>
        </w:rPr>
        <w:t>ülkemizin Asya Pasifik</w:t>
      </w:r>
      <w:r w:rsidR="00FD658C">
        <w:rPr>
          <w:rFonts w:ascii="Tahoma" w:eastAsia="Arial Unicode MS" w:hAnsi="Tahoma" w:cs="Tahoma"/>
          <w:color w:val="000000" w:themeColor="text1"/>
          <w:sz w:val="20"/>
          <w:bdr w:val="none" w:sz="0" w:space="0" w:color="auto" w:frame="1"/>
          <w:lang w:val="en-GB" w:eastAsia="tr-TR" w:bidi="en-GB"/>
        </w:rPr>
        <w:t xml:space="preserve"> bölgesine ilk korvet </w:t>
      </w:r>
      <w:r w:rsidRPr="00FD658C">
        <w:rPr>
          <w:rFonts w:ascii="Tahoma" w:eastAsia="Arial Unicode MS" w:hAnsi="Tahoma" w:cs="Tahoma"/>
          <w:color w:val="000000" w:themeColor="text1"/>
          <w:sz w:val="20"/>
          <w:bdr w:val="none" w:sz="0" w:space="0" w:color="auto" w:frame="1"/>
          <w:lang w:val="en-GB" w:eastAsia="tr-TR" w:bidi="en-GB"/>
        </w:rPr>
        <w:t xml:space="preserve">ihracatına imza </w:t>
      </w:r>
      <w:r w:rsidR="00FD658C" w:rsidRPr="00FD658C">
        <w:rPr>
          <w:rFonts w:ascii="Tahoma" w:eastAsia="Arial Unicode MS" w:hAnsi="Tahoma" w:cs="Tahoma"/>
          <w:color w:val="000000" w:themeColor="text1"/>
          <w:sz w:val="20"/>
          <w:bdr w:val="none" w:sz="0" w:space="0" w:color="auto" w:frame="1"/>
          <w:lang w:val="en-GB" w:eastAsia="tr-TR" w:bidi="en-GB"/>
        </w:rPr>
        <w:t>attık</w:t>
      </w:r>
      <w:r w:rsidRPr="00FD658C">
        <w:rPr>
          <w:rFonts w:ascii="Tahoma" w:eastAsia="Arial Unicode MS" w:hAnsi="Tahoma" w:cs="Tahoma"/>
          <w:color w:val="000000" w:themeColor="text1"/>
          <w:sz w:val="20"/>
          <w:bdr w:val="none" w:sz="0" w:space="0" w:color="auto" w:frame="1"/>
          <w:lang w:val="en-GB" w:eastAsia="tr-TR" w:bidi="en-GB"/>
        </w:rPr>
        <w:t>.</w:t>
      </w:r>
      <w:r w:rsidR="00FD658C">
        <w:rPr>
          <w:rFonts w:ascii="Tahoma" w:eastAsia="Arial Unicode MS" w:hAnsi="Tahoma" w:cs="Tahoma"/>
          <w:color w:val="000000" w:themeColor="text1"/>
          <w:sz w:val="20"/>
          <w:bdr w:val="none" w:sz="0" w:space="0" w:color="auto" w:frame="1"/>
          <w:lang w:val="en-GB" w:eastAsia="tr-TR" w:bidi="en-GB"/>
        </w:rPr>
        <w:t xml:space="preserve"> </w:t>
      </w:r>
      <w:r w:rsidRPr="00FD658C">
        <w:rPr>
          <w:rFonts w:ascii="Tahoma" w:eastAsia="Arial Unicode MS" w:hAnsi="Tahoma" w:cs="Tahoma"/>
          <w:color w:val="000000" w:themeColor="text1"/>
          <w:sz w:val="20"/>
          <w:bdr w:val="none" w:sz="0" w:space="0" w:color="auto" w:frame="1"/>
          <w:lang w:val="en-GB" w:eastAsia="tr-TR" w:bidi="en-GB"/>
        </w:rPr>
        <w:t xml:space="preserve">Bu başarılarımızın bir yansıması olarak, Adriyatik bölgesinin önemli savunma etkinliği ASDA 2025’te, modern deniz platformlarımızı ve </w:t>
      </w:r>
      <w:r w:rsidR="00FD658C">
        <w:rPr>
          <w:rFonts w:ascii="Tahoma" w:eastAsia="Arial Unicode MS" w:hAnsi="Tahoma" w:cs="Tahoma"/>
          <w:color w:val="000000" w:themeColor="text1"/>
          <w:sz w:val="20"/>
          <w:bdr w:val="none" w:sz="0" w:space="0" w:color="auto" w:frame="1"/>
          <w:lang w:val="en-GB" w:eastAsia="tr-TR" w:bidi="en-GB"/>
        </w:rPr>
        <w:t xml:space="preserve">savaş ortamında kanıtlanmış ve 3 farklı kıtada ihraç edilmiş </w:t>
      </w:r>
      <w:r w:rsidRPr="00FD658C">
        <w:rPr>
          <w:rFonts w:ascii="Tahoma" w:eastAsia="Arial Unicode MS" w:hAnsi="Tahoma" w:cs="Tahoma"/>
          <w:color w:val="000000" w:themeColor="text1"/>
          <w:sz w:val="20"/>
          <w:bdr w:val="none" w:sz="0" w:space="0" w:color="auto" w:frame="1"/>
          <w:lang w:val="en-GB" w:eastAsia="tr-TR" w:bidi="en-GB"/>
        </w:rPr>
        <w:t xml:space="preserve">taktik mini İHA sistemlerimizi </w:t>
      </w:r>
      <w:r w:rsidR="00FD658C">
        <w:rPr>
          <w:rFonts w:ascii="Tahoma" w:eastAsia="Arial Unicode MS" w:hAnsi="Tahoma" w:cs="Tahoma"/>
          <w:color w:val="000000" w:themeColor="text1"/>
          <w:sz w:val="20"/>
          <w:bdr w:val="none" w:sz="0" w:space="0" w:color="auto" w:frame="1"/>
          <w:lang w:val="en-GB" w:eastAsia="tr-TR" w:bidi="en-GB"/>
        </w:rPr>
        <w:t>tanıtarak, A</w:t>
      </w:r>
      <w:r w:rsidRPr="00FD658C">
        <w:rPr>
          <w:rFonts w:ascii="Tahoma" w:eastAsia="Arial Unicode MS" w:hAnsi="Tahoma" w:cs="Tahoma"/>
          <w:color w:val="000000" w:themeColor="text1"/>
          <w:sz w:val="20"/>
          <w:bdr w:val="none" w:sz="0" w:space="0" w:color="auto" w:frame="1"/>
          <w:lang w:val="en-GB" w:eastAsia="tr-TR" w:bidi="en-GB"/>
        </w:rPr>
        <w:t xml:space="preserve">vrupa’daki iş birliklerimizi daha da ileri taşımayı </w:t>
      </w:r>
      <w:r w:rsidR="00095B27">
        <w:rPr>
          <w:rFonts w:ascii="Tahoma" w:eastAsia="Arial Unicode MS" w:hAnsi="Tahoma" w:cs="Tahoma"/>
          <w:color w:val="000000" w:themeColor="text1"/>
          <w:sz w:val="20"/>
          <w:bdr w:val="none" w:sz="0" w:space="0" w:color="auto" w:frame="1"/>
          <w:lang w:val="en-GB" w:eastAsia="tr-TR" w:bidi="en-GB"/>
        </w:rPr>
        <w:t xml:space="preserve">ve ihracatlarımızı sürdürmeyi </w:t>
      </w:r>
      <w:r w:rsidRPr="00FD658C">
        <w:rPr>
          <w:rFonts w:ascii="Tahoma" w:eastAsia="Arial Unicode MS" w:hAnsi="Tahoma" w:cs="Tahoma"/>
          <w:color w:val="000000" w:themeColor="text1"/>
          <w:sz w:val="20"/>
          <w:bdr w:val="none" w:sz="0" w:space="0" w:color="auto" w:frame="1"/>
          <w:lang w:val="en-GB" w:eastAsia="tr-TR" w:bidi="en-GB"/>
        </w:rPr>
        <w:t>hedefliyoruz.”</w:t>
      </w:r>
    </w:p>
    <w:p w14:paraId="20A6554D" w14:textId="77777777" w:rsidR="00FD658C" w:rsidRDefault="00FD658C" w:rsidP="008E22EE">
      <w:pPr>
        <w:rPr>
          <w:rFonts w:ascii="Tahoma" w:eastAsia="Arial Unicode MS" w:hAnsi="Tahoma" w:cs="Tahoma"/>
          <w:b/>
          <w:color w:val="000000" w:themeColor="text1"/>
          <w:sz w:val="20"/>
          <w:bdr w:val="none" w:sz="0" w:space="0" w:color="auto" w:frame="1"/>
          <w:lang w:eastAsia="tr-TR" w:bidi="en-GB"/>
        </w:rPr>
      </w:pPr>
    </w:p>
    <w:p w14:paraId="565A4CD8" w14:textId="451062AD" w:rsidR="008E22EE" w:rsidRDefault="008E22EE" w:rsidP="008E22EE">
      <w:pPr>
        <w:rPr>
          <w:rFonts w:ascii="Tahoma" w:eastAsia="Arial Unicode MS" w:hAnsi="Tahoma" w:cs="Tahoma"/>
          <w:b/>
          <w:color w:val="000000" w:themeColor="text1"/>
          <w:sz w:val="20"/>
          <w:bdr w:val="none" w:sz="0" w:space="0" w:color="auto" w:frame="1"/>
          <w:lang w:eastAsia="tr-TR" w:bidi="en-GB"/>
        </w:rPr>
      </w:pPr>
      <w:r>
        <w:rPr>
          <w:rFonts w:ascii="Tahoma" w:eastAsia="Arial Unicode MS" w:hAnsi="Tahoma" w:cs="Tahoma"/>
          <w:b/>
          <w:color w:val="000000" w:themeColor="text1"/>
          <w:sz w:val="20"/>
          <w:bdr w:val="none" w:sz="0" w:space="0" w:color="auto" w:frame="1"/>
          <w:lang w:eastAsia="tr-TR" w:bidi="en-GB"/>
        </w:rPr>
        <w:t xml:space="preserve">STM – </w:t>
      </w:r>
      <w:r w:rsidR="00FB0C78">
        <w:rPr>
          <w:rFonts w:ascii="Tahoma" w:eastAsia="Arial Unicode MS" w:hAnsi="Tahoma" w:cs="Tahoma"/>
          <w:b/>
          <w:color w:val="000000" w:themeColor="text1"/>
          <w:sz w:val="20"/>
          <w:bdr w:val="none" w:sz="0" w:space="0" w:color="auto" w:frame="1"/>
          <w:lang w:eastAsia="tr-TR" w:bidi="en-GB"/>
        </w:rPr>
        <w:t>ASDA</w:t>
      </w:r>
      <w:r>
        <w:rPr>
          <w:rFonts w:ascii="Tahoma" w:eastAsia="Arial Unicode MS" w:hAnsi="Tahoma" w:cs="Tahoma"/>
          <w:b/>
          <w:color w:val="000000" w:themeColor="text1"/>
          <w:sz w:val="20"/>
          <w:bdr w:val="none" w:sz="0" w:space="0" w:color="auto" w:frame="1"/>
          <w:lang w:eastAsia="tr-TR" w:bidi="en-GB"/>
        </w:rPr>
        <w:t xml:space="preserve">-2025 Stand Bilgileri: </w:t>
      </w:r>
    </w:p>
    <w:p w14:paraId="6142EB16" w14:textId="77777777" w:rsidR="008E22EE" w:rsidRDefault="008E22EE" w:rsidP="008E22EE">
      <w:pPr>
        <w:rPr>
          <w:rFonts w:ascii="Tahoma" w:eastAsia="Arial Unicode MS" w:hAnsi="Tahoma" w:cs="Tahoma"/>
          <w:color w:val="000000" w:themeColor="text1"/>
          <w:sz w:val="20"/>
          <w:bdr w:val="none" w:sz="0" w:space="0" w:color="auto" w:frame="1"/>
          <w:lang w:eastAsia="tr-TR" w:bidi="en-GB"/>
        </w:rPr>
      </w:pPr>
    </w:p>
    <w:p w14:paraId="36FE03E5" w14:textId="77777777" w:rsidR="00FB0C78" w:rsidRPr="00FB0C78" w:rsidRDefault="008E22EE" w:rsidP="00FB0C78">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Stant No: </w:t>
      </w:r>
      <w:r w:rsidR="00FB0C78" w:rsidRPr="00FB0C78">
        <w:rPr>
          <w:rFonts w:ascii="Tahoma" w:eastAsia="Arial Unicode MS" w:hAnsi="Tahoma" w:cs="Tahoma"/>
          <w:color w:val="000000" w:themeColor="text1"/>
          <w:sz w:val="20"/>
          <w:bdr w:val="none" w:sz="0" w:space="0" w:color="auto" w:frame="1"/>
          <w:lang w:eastAsia="tr-TR" w:bidi="en-GB"/>
        </w:rPr>
        <w:t>1005</w:t>
      </w:r>
    </w:p>
    <w:p w14:paraId="6F9A50A9" w14:textId="5D78F1BE" w:rsidR="008E22EE" w:rsidRDefault="008E22EE" w:rsidP="008E22EE">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Tarih: </w:t>
      </w:r>
      <w:r w:rsidR="00FB0C78">
        <w:rPr>
          <w:rFonts w:ascii="Tahoma" w:eastAsia="Arial Unicode MS" w:hAnsi="Tahoma" w:cs="Tahoma"/>
          <w:color w:val="000000" w:themeColor="text1"/>
          <w:sz w:val="20"/>
          <w:bdr w:val="none" w:sz="0" w:space="0" w:color="auto" w:frame="1"/>
          <w:lang w:eastAsia="tr-TR" w:bidi="en-GB"/>
        </w:rPr>
        <w:t xml:space="preserve">8-10 Nisan </w:t>
      </w:r>
      <w:r>
        <w:rPr>
          <w:rFonts w:ascii="Tahoma" w:eastAsia="Arial Unicode MS" w:hAnsi="Tahoma" w:cs="Tahoma"/>
          <w:color w:val="000000" w:themeColor="text1"/>
          <w:sz w:val="20"/>
          <w:bdr w:val="none" w:sz="0" w:space="0" w:color="auto" w:frame="1"/>
          <w:lang w:eastAsia="tr-TR" w:bidi="en-GB"/>
        </w:rPr>
        <w:t>2025</w:t>
      </w:r>
    </w:p>
    <w:p w14:paraId="0E1556CA" w14:textId="436CB8EC" w:rsidR="008E22EE" w:rsidRDefault="008E22EE" w:rsidP="008E22EE">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Yer: </w:t>
      </w:r>
      <w:r w:rsidR="00FB0C78">
        <w:rPr>
          <w:rFonts w:ascii="Tahoma" w:eastAsia="Arial Unicode MS" w:hAnsi="Tahoma" w:cs="Tahoma"/>
          <w:color w:val="000000" w:themeColor="text1"/>
          <w:sz w:val="20"/>
          <w:bdr w:val="none" w:sz="0" w:space="0" w:color="auto" w:frame="1"/>
          <w:lang w:eastAsia="tr-TR" w:bidi="en-GB"/>
        </w:rPr>
        <w:t xml:space="preserve">Zagreb Arena | Zagreb | Hırvatistan </w:t>
      </w:r>
    </w:p>
    <w:p w14:paraId="3D3374CA" w14:textId="7A144B76" w:rsidR="00FB0C78" w:rsidRDefault="00FB0C78" w:rsidP="008E22EE">
      <w:pPr>
        <w:rPr>
          <w:rFonts w:ascii="Tahoma" w:eastAsia="Arial Unicode MS" w:hAnsi="Tahoma" w:cs="Tahoma"/>
          <w:color w:val="000000" w:themeColor="text1"/>
          <w:sz w:val="20"/>
          <w:bdr w:val="none" w:sz="0" w:space="0" w:color="auto" w:frame="1"/>
          <w:lang w:eastAsia="tr-TR" w:bidi="en-GB"/>
        </w:rPr>
      </w:pPr>
    </w:p>
    <w:p w14:paraId="5245F9B3" w14:textId="77777777" w:rsidR="008E22EE" w:rsidRDefault="008E22EE" w:rsidP="008E22EE">
      <w:pPr>
        <w:pStyle w:val="NormalWeb"/>
        <w:rPr>
          <w:rFonts w:ascii="Tahoma" w:hAnsi="Tahoma" w:cs="Tahoma"/>
          <w:b/>
          <w:color w:val="000000" w:themeColor="text1"/>
          <w:sz w:val="16"/>
          <w:szCs w:val="18"/>
        </w:rPr>
      </w:pPr>
      <w:r>
        <w:rPr>
          <w:rFonts w:ascii="Tahoma" w:hAnsi="Tahoma" w:cs="Tahoma"/>
          <w:b/>
          <w:color w:val="000000" w:themeColor="text1"/>
          <w:sz w:val="16"/>
          <w:szCs w:val="18"/>
        </w:rPr>
        <w:t>STM Hakkında</w:t>
      </w:r>
    </w:p>
    <w:p w14:paraId="618922EA" w14:textId="0EF27F12" w:rsidR="008E22EE" w:rsidRDefault="008E22EE" w:rsidP="008E22EE">
      <w:pPr>
        <w:pStyle w:val="NormalWeb"/>
        <w:rPr>
          <w:rFonts w:ascii="Tahoma" w:hAnsi="Tahoma" w:cs="Tahoma"/>
          <w:color w:val="000000" w:themeColor="text1"/>
          <w:sz w:val="16"/>
          <w:szCs w:val="18"/>
        </w:rPr>
      </w:pPr>
      <w:r>
        <w:rPr>
          <w:rFonts w:ascii="Tahoma" w:hAnsi="Tahoma" w:cs="Tahoma"/>
          <w:color w:val="000000" w:themeColor="text1"/>
          <w:sz w:val="16"/>
          <w:szCs w:val="18"/>
        </w:rPr>
        <w:t>Savunma sanayiine mühendislik, teknoloji ve danışmanlık alanlarında 3</w:t>
      </w:r>
      <w:r w:rsidR="00FB0C78">
        <w:rPr>
          <w:rFonts w:ascii="Tahoma" w:hAnsi="Tahoma" w:cs="Tahoma"/>
          <w:color w:val="000000" w:themeColor="text1"/>
          <w:sz w:val="16"/>
          <w:szCs w:val="18"/>
        </w:rPr>
        <w:t>3</w:t>
      </w:r>
      <w:r>
        <w:rPr>
          <w:rFonts w:ascii="Tahoma" w:hAnsi="Tahoma" w:cs="Tahoma"/>
          <w:color w:val="000000" w:themeColor="text1"/>
          <w:sz w:val="16"/>
          <w:szCs w:val="18"/>
        </w:rPr>
        <w:t xml:space="preserve"> yılı aşkın uzun bir süredir hizmet veren STM, bugün sahip olduğu temel</w:t>
      </w:r>
      <w:r w:rsidR="00FB0C78">
        <w:rPr>
          <w:rFonts w:ascii="Tahoma" w:hAnsi="Tahoma" w:cs="Tahoma"/>
          <w:color w:val="000000" w:themeColor="text1"/>
          <w:sz w:val="16"/>
          <w:szCs w:val="18"/>
        </w:rPr>
        <w:t xml:space="preserve"> kabiliyet </w:t>
      </w:r>
      <w:r>
        <w:rPr>
          <w:rFonts w:ascii="Tahoma" w:hAnsi="Tahoma" w:cs="Tahoma"/>
          <w:color w:val="000000" w:themeColor="text1"/>
          <w:sz w:val="16"/>
          <w:szCs w:val="18"/>
        </w:rPr>
        <w:t xml:space="preserve">ve teknolojilerini askeri deniz platformlarından taktik mini İHA sistemlerine, komuta </w:t>
      </w:r>
      <w:r w:rsidR="00FB0C78">
        <w:rPr>
          <w:rFonts w:ascii="Tahoma" w:hAnsi="Tahoma" w:cs="Tahoma"/>
          <w:color w:val="000000" w:themeColor="text1"/>
          <w:sz w:val="16"/>
          <w:szCs w:val="18"/>
        </w:rPr>
        <w:t>k</w:t>
      </w:r>
      <w:r>
        <w:rPr>
          <w:rFonts w:ascii="Tahoma" w:hAnsi="Tahoma" w:cs="Tahoma"/>
          <w:color w:val="000000" w:themeColor="text1"/>
          <w:sz w:val="16"/>
          <w:szCs w:val="18"/>
        </w:rPr>
        <w:t>ontrol sistemlerinden karar destek çözümlerine, siber güvenlikten veri merkezi teknolojilerine</w:t>
      </w:r>
      <w:r w:rsidR="00FB0C78">
        <w:rPr>
          <w:rFonts w:ascii="Tahoma" w:hAnsi="Tahoma" w:cs="Tahoma"/>
          <w:color w:val="000000" w:themeColor="text1"/>
          <w:sz w:val="16"/>
          <w:szCs w:val="18"/>
        </w:rPr>
        <w:t xml:space="preserve"> </w:t>
      </w:r>
      <w:r>
        <w:rPr>
          <w:rFonts w:ascii="Tahoma" w:hAnsi="Tahoma" w:cs="Tahoma"/>
          <w:color w:val="000000" w:themeColor="text1"/>
          <w:sz w:val="16"/>
          <w:szCs w:val="18"/>
        </w:rPr>
        <w:t>kullanarak Türkiye'nin ve dost ülkelerin ihtiyacı olan kritik alanlarda çalışmalar yürütmektedir.</w:t>
      </w:r>
    </w:p>
    <w:p w14:paraId="4FB85DD0" w14:textId="444BB3E7" w:rsidR="00095B27" w:rsidRDefault="005820BF" w:rsidP="008E22EE">
      <w:pPr>
        <w:pStyle w:val="NormalWeb"/>
        <w:rPr>
          <w:rStyle w:val="Kpr"/>
          <w:rFonts w:ascii="Tahoma" w:hAnsi="Tahoma" w:cs="Tahoma"/>
          <w:color w:val="000000" w:themeColor="text1"/>
          <w:sz w:val="16"/>
          <w:szCs w:val="18"/>
        </w:rPr>
      </w:pPr>
      <w:hyperlink r:id="rId6" w:history="1">
        <w:r w:rsidR="008E22EE">
          <w:rPr>
            <w:rStyle w:val="Kpr"/>
            <w:rFonts w:ascii="Tahoma" w:hAnsi="Tahoma" w:cs="Tahoma"/>
            <w:color w:val="000000" w:themeColor="text1"/>
            <w:sz w:val="16"/>
            <w:szCs w:val="18"/>
          </w:rPr>
          <w:t>www.stm.com.tr</w:t>
        </w:r>
      </w:hyperlink>
      <w:bookmarkStart w:id="0" w:name="_GoBack"/>
      <w:bookmarkEnd w:id="0"/>
    </w:p>
    <w:sectPr w:rsidR="00095B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E517B" w14:textId="77777777" w:rsidR="00212A3A" w:rsidRDefault="00212A3A" w:rsidP="00FB0C78">
      <w:r>
        <w:separator/>
      </w:r>
    </w:p>
  </w:endnote>
  <w:endnote w:type="continuationSeparator" w:id="0">
    <w:p w14:paraId="73F9C75D" w14:textId="77777777" w:rsidR="00212A3A" w:rsidRDefault="00212A3A" w:rsidP="00FB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99CE" w14:textId="77777777" w:rsidR="00FB0C78" w:rsidRDefault="00FB0C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5F77" w14:textId="3C542A20" w:rsidR="00FB0C78" w:rsidRDefault="00FB0C78" w:rsidP="00FB0C7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86C3" w14:textId="77777777" w:rsidR="00FB0C78" w:rsidRDefault="00FB0C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CE1F" w14:textId="77777777" w:rsidR="00212A3A" w:rsidRDefault="00212A3A" w:rsidP="00FB0C78">
      <w:r>
        <w:separator/>
      </w:r>
    </w:p>
  </w:footnote>
  <w:footnote w:type="continuationSeparator" w:id="0">
    <w:p w14:paraId="0962F03B" w14:textId="77777777" w:rsidR="00212A3A" w:rsidRDefault="00212A3A" w:rsidP="00FB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F2FD" w14:textId="77777777" w:rsidR="00FB0C78" w:rsidRDefault="00FB0C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EB8A" w14:textId="05FC54F7" w:rsidR="009F439A" w:rsidRDefault="00FC09D3">
    <w:pPr>
      <w:pStyle w:val="stBilgi"/>
    </w:pPr>
    <w:r>
      <w:rPr>
        <w:noProof/>
      </w:rPr>
      <w:drawing>
        <wp:inline distT="0" distB="0" distL="0" distR="0" wp14:anchorId="1010C6A2" wp14:editId="6EA0F61D">
          <wp:extent cx="1031875" cy="412750"/>
          <wp:effectExtent l="0" t="0" r="0" b="635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2DB2" w14:textId="77777777" w:rsidR="00FB0C78" w:rsidRDefault="00FB0C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3"/>
    <w:rsid w:val="00034823"/>
    <w:rsid w:val="00095B27"/>
    <w:rsid w:val="000E08C4"/>
    <w:rsid w:val="00203950"/>
    <w:rsid w:val="00212A3A"/>
    <w:rsid w:val="003B70EC"/>
    <w:rsid w:val="00433602"/>
    <w:rsid w:val="00521596"/>
    <w:rsid w:val="005820BF"/>
    <w:rsid w:val="008E22EE"/>
    <w:rsid w:val="00F96B72"/>
    <w:rsid w:val="00FB0C78"/>
    <w:rsid w:val="00FC09D3"/>
    <w:rsid w:val="00FD44B3"/>
    <w:rsid w:val="00FD6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E9865"/>
  <w15:chartTrackingRefBased/>
  <w15:docId w15:val="{FC20C321-F2CA-403E-8AC4-21D5A995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2EE"/>
    <w:pPr>
      <w:spacing w:after="0" w:line="240" w:lineRule="auto"/>
    </w:pPr>
    <w:rPr>
      <w:rFonts w:ascii="Calibri" w:hAnsi="Calibri" w:cs="Calibri"/>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22EE"/>
    <w:rPr>
      <w:color w:val="0563C1" w:themeColor="hyperlink"/>
      <w:u w:val="single"/>
    </w:rPr>
  </w:style>
  <w:style w:type="paragraph" w:styleId="NormalWeb">
    <w:name w:val="Normal (Web)"/>
    <w:unhideWhenUsed/>
    <w:rsid w:val="008E22EE"/>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8E22EE"/>
  </w:style>
  <w:style w:type="paragraph" w:styleId="stBilgi">
    <w:name w:val="header"/>
    <w:basedOn w:val="Normal"/>
    <w:link w:val="stBilgiChar"/>
    <w:uiPriority w:val="99"/>
    <w:unhideWhenUsed/>
    <w:rsid w:val="008E22EE"/>
    <w:pPr>
      <w:tabs>
        <w:tab w:val="center" w:pos="4536"/>
        <w:tab w:val="right" w:pos="9072"/>
      </w:tabs>
    </w:pPr>
  </w:style>
  <w:style w:type="character" w:customStyle="1" w:styleId="stBilgiChar">
    <w:name w:val="Üst Bilgi Char"/>
    <w:basedOn w:val="VarsaylanParagrafYazTipi"/>
    <w:link w:val="stBilgi"/>
    <w:uiPriority w:val="99"/>
    <w:rsid w:val="008E22EE"/>
    <w:rPr>
      <w:rFonts w:ascii="Calibri" w:hAnsi="Calibri" w:cs="Calibri"/>
      <w:u w:color="000000"/>
      <w:lang w:val="en-US"/>
    </w:rPr>
  </w:style>
  <w:style w:type="paragraph" w:styleId="AltBilgi">
    <w:name w:val="footer"/>
    <w:basedOn w:val="Normal"/>
    <w:link w:val="AltBilgiChar"/>
    <w:uiPriority w:val="99"/>
    <w:unhideWhenUsed/>
    <w:rsid w:val="008E22EE"/>
    <w:pPr>
      <w:tabs>
        <w:tab w:val="center" w:pos="4536"/>
        <w:tab w:val="right" w:pos="9072"/>
      </w:tabs>
    </w:pPr>
  </w:style>
  <w:style w:type="character" w:customStyle="1" w:styleId="AltBilgiChar">
    <w:name w:val="Alt Bilgi Char"/>
    <w:basedOn w:val="VarsaylanParagrafYazTipi"/>
    <w:link w:val="AltBilgi"/>
    <w:uiPriority w:val="99"/>
    <w:rsid w:val="008E22EE"/>
    <w:rPr>
      <w:rFonts w:ascii="Calibri" w:hAnsi="Calibri" w:cs="Calibri"/>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533</Words>
  <Characters>3039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2025-04-03T14:01:00Z</dcterms:created>
  <dcterms:modified xsi:type="dcterms:W3CDTF">2025-04-04T10:17:00Z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5cb564e0-0ed2-42b2-befe-3877c7be5f12</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