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89E77" w14:textId="2EE864AF" w:rsidR="00E249AE" w:rsidRPr="006D077E" w:rsidRDefault="00E249AE" w:rsidP="00E249AE">
      <w:pPr>
        <w:pStyle w:val="NormalWeb"/>
        <w:rPr>
          <w:rFonts w:ascii="Tahoma" w:hAnsi="Tahoma" w:cs="Tahoma"/>
          <w:b/>
          <w:color w:val="000000" w:themeColor="text1"/>
          <w:sz w:val="20"/>
          <w:szCs w:val="20"/>
          <w:lang w:val="tr-TR" w:bidi="en-GB"/>
        </w:rPr>
      </w:pPr>
      <w:r w:rsidRPr="006D077E">
        <w:rPr>
          <w:rStyle w:val="YokA"/>
          <w:rFonts w:ascii="Tahoma" w:hAnsi="Tahoma" w:cs="Tahoma"/>
          <w:b/>
          <w:noProof/>
          <w:color w:val="000000" w:themeColor="text1"/>
          <w:sz w:val="20"/>
          <w:szCs w:val="20"/>
          <w:lang w:val="tr-TR"/>
        </w:rPr>
        <mc:AlternateContent>
          <mc:Choice Requires="wps">
            <w:drawing>
              <wp:anchor distT="0" distB="0" distL="0" distR="0" simplePos="0" relativeHeight="251659264" behindDoc="0" locked="0" layoutInCell="1" allowOverlap="1" wp14:anchorId="0034550D" wp14:editId="72AF8CE4">
                <wp:simplePos x="0" y="0"/>
                <wp:positionH relativeFrom="page">
                  <wp:posOffset>740410</wp:posOffset>
                </wp:positionH>
                <wp:positionV relativeFrom="line">
                  <wp:posOffset>205740</wp:posOffset>
                </wp:positionV>
                <wp:extent cx="5952231" cy="8626"/>
                <wp:effectExtent l="0" t="0" r="0" b="0"/>
                <wp:wrapNone/>
                <wp:docPr id="1073741827" name="officeArt object"/>
                <wp:cNvGraphicFramePr/>
                <a:graphic xmlns:a="http://schemas.openxmlformats.org/drawingml/2006/main">
                  <a:graphicData uri="http://schemas.microsoft.com/office/word/2010/wordprocessingShape">
                    <wps:wsp>
                      <wps:cNvCnPr/>
                      <wps:spPr>
                        <a:xfrm>
                          <a:off x="0" y="0"/>
                          <a:ext cx="5952231" cy="8626"/>
                        </a:xfrm>
                        <a:prstGeom prst="line">
                          <a:avLst/>
                        </a:prstGeom>
                        <a:noFill/>
                        <a:ln w="28575" cap="flat">
                          <a:solidFill>
                            <a:srgbClr val="4498C7"/>
                          </a:solidFill>
                          <a:prstDash val="solid"/>
                          <a:round/>
                        </a:ln>
                        <a:effectLst/>
                      </wps:spPr>
                      <wps:bodyPr/>
                    </wps:wsp>
                  </a:graphicData>
                </a:graphic>
              </wp:anchor>
            </w:drawing>
          </mc:Choice>
          <mc:Fallback>
            <w:pict>
              <v:line w14:anchorId="30BF3E84" id="officeArt object" o:spid="_x0000_s1026" style="position:absolute;z-index:251659264;visibility:visible;mso-wrap-style:square;mso-wrap-distance-left:0;mso-wrap-distance-top:0;mso-wrap-distance-right:0;mso-wrap-distance-bottom:0;mso-position-horizontal:absolute;mso-position-horizontal-relative:page;mso-position-vertical:absolute;mso-position-vertical-relative:line" from="58.3pt,16.2pt" to="527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" strokecolor="#4498c7" strokeweight="2.25pt">
                <w10:wrap anchorx="page" anchory="line"/>
              </v:line>
            </w:pict>
          </mc:Fallback>
        </mc:AlternateContent>
      </w:r>
      <w:r w:rsidRPr="006D077E">
        <w:rPr>
          <w:rStyle w:val="YokA"/>
          <w:rFonts w:ascii="Tahoma" w:hAnsi="Tahoma" w:cs="Tahoma"/>
          <w:b/>
          <w:color w:val="000000" w:themeColor="text1"/>
          <w:sz w:val="20"/>
          <w:szCs w:val="20"/>
          <w:lang w:val="tr-TR" w:bidi="en-GB"/>
        </w:rPr>
        <w:t xml:space="preserve">  </w:t>
      </w:r>
      <w:r w:rsidRPr="006D077E">
        <w:rPr>
          <w:rStyle w:val="YokA"/>
          <w:rFonts w:ascii="Tahoma" w:hAnsi="Tahoma" w:cs="Tahoma"/>
          <w:b/>
          <w:color w:val="000000" w:themeColor="text1"/>
          <w:sz w:val="22"/>
          <w:szCs w:val="20"/>
          <w:lang w:val="tr-TR" w:bidi="en-GB"/>
        </w:rPr>
        <w:t xml:space="preserve">Basın Bülteni                                                                                        </w:t>
      </w:r>
      <w:r w:rsidR="00E1024B" w:rsidRPr="006D077E">
        <w:rPr>
          <w:rStyle w:val="YokA"/>
          <w:rFonts w:ascii="Tahoma" w:hAnsi="Tahoma" w:cs="Tahoma"/>
          <w:b/>
          <w:color w:val="000000" w:themeColor="text1"/>
          <w:sz w:val="22"/>
          <w:szCs w:val="20"/>
          <w:lang w:val="tr-TR" w:bidi="en-GB"/>
        </w:rPr>
        <w:t xml:space="preserve">   </w:t>
      </w:r>
      <w:r w:rsidR="00CB3FB7" w:rsidRPr="006D077E">
        <w:rPr>
          <w:rStyle w:val="YokA"/>
          <w:rFonts w:ascii="Tahoma" w:hAnsi="Tahoma" w:cs="Tahoma"/>
          <w:b/>
          <w:color w:val="000000" w:themeColor="text1"/>
          <w:sz w:val="22"/>
          <w:szCs w:val="20"/>
          <w:lang w:val="tr-TR" w:bidi="en-GB"/>
        </w:rPr>
        <w:t xml:space="preserve">Kasım </w:t>
      </w:r>
      <w:r w:rsidRPr="006D077E">
        <w:rPr>
          <w:rStyle w:val="YokA"/>
          <w:rFonts w:ascii="Tahoma" w:hAnsi="Tahoma" w:cs="Tahoma"/>
          <w:b/>
          <w:color w:val="000000" w:themeColor="text1"/>
          <w:sz w:val="22"/>
          <w:szCs w:val="20"/>
          <w:lang w:val="tr-TR" w:bidi="en-GB"/>
        </w:rPr>
        <w:t>202</w:t>
      </w:r>
      <w:r w:rsidR="00CB3FB7" w:rsidRPr="006D077E">
        <w:rPr>
          <w:rStyle w:val="YokA"/>
          <w:rFonts w:ascii="Tahoma" w:hAnsi="Tahoma" w:cs="Tahoma"/>
          <w:b/>
          <w:color w:val="000000" w:themeColor="text1"/>
          <w:sz w:val="22"/>
          <w:szCs w:val="20"/>
          <w:lang w:val="tr-TR" w:bidi="en-GB"/>
        </w:rPr>
        <w:t>5</w:t>
      </w:r>
    </w:p>
    <w:p w14:paraId="65B3D873" w14:textId="1146B5ED" w:rsidR="00E249AE" w:rsidRPr="006D077E" w:rsidRDefault="00B033F1" w:rsidP="00E249AE">
      <w:pPr>
        <w:pStyle w:val="NormalWeb"/>
        <w:jc w:val="center"/>
        <w:rPr>
          <w:rFonts w:ascii="Tahoma" w:hAnsi="Tahoma" w:cs="Tahoma"/>
          <w:b/>
          <w:color w:val="000000" w:themeColor="text1"/>
          <w:szCs w:val="20"/>
          <w:lang w:val="tr-TR"/>
        </w:rPr>
      </w:pPr>
      <w:r>
        <w:rPr>
          <w:rFonts w:ascii="Tahoma" w:hAnsi="Tahoma" w:cs="Tahoma"/>
          <w:b/>
          <w:color w:val="000000" w:themeColor="text1"/>
          <w:szCs w:val="20"/>
          <w:lang w:val="tr-TR"/>
        </w:rPr>
        <w:t xml:space="preserve">Türk </w:t>
      </w:r>
      <w:r w:rsidR="00E249AE" w:rsidRPr="006D077E">
        <w:rPr>
          <w:rFonts w:ascii="Tahoma" w:hAnsi="Tahoma" w:cs="Tahoma"/>
          <w:b/>
          <w:color w:val="000000" w:themeColor="text1"/>
          <w:szCs w:val="20"/>
          <w:lang w:val="tr-TR"/>
        </w:rPr>
        <w:t xml:space="preserve">Savunma </w:t>
      </w:r>
      <w:r w:rsidR="0033233F" w:rsidRPr="006D077E">
        <w:rPr>
          <w:rFonts w:ascii="Tahoma" w:hAnsi="Tahoma" w:cs="Tahoma"/>
          <w:b/>
          <w:color w:val="000000" w:themeColor="text1"/>
          <w:szCs w:val="20"/>
          <w:lang w:val="tr-TR"/>
        </w:rPr>
        <w:t xml:space="preserve">Sanayiinin </w:t>
      </w:r>
      <w:r w:rsidR="00E249AE" w:rsidRPr="006D077E">
        <w:rPr>
          <w:rFonts w:ascii="Tahoma" w:hAnsi="Tahoma" w:cs="Tahoma"/>
          <w:b/>
          <w:color w:val="000000" w:themeColor="text1"/>
          <w:szCs w:val="20"/>
          <w:lang w:val="tr-TR"/>
        </w:rPr>
        <w:t>Tarihi İhracat Başarısı</w:t>
      </w:r>
      <w:r w:rsidR="0033233F" w:rsidRPr="006D077E">
        <w:rPr>
          <w:rFonts w:ascii="Tahoma" w:hAnsi="Tahoma" w:cs="Tahoma"/>
          <w:b/>
          <w:color w:val="000000" w:themeColor="text1"/>
          <w:szCs w:val="20"/>
          <w:lang w:val="tr-TR"/>
        </w:rPr>
        <w:t>nda Önemli Kilometre Taşı</w:t>
      </w:r>
      <w:r w:rsidR="00E249AE" w:rsidRPr="006D077E">
        <w:rPr>
          <w:rFonts w:ascii="Tahoma" w:hAnsi="Tahoma" w:cs="Tahoma"/>
          <w:b/>
          <w:color w:val="000000" w:themeColor="text1"/>
          <w:szCs w:val="20"/>
          <w:lang w:val="tr-TR"/>
        </w:rPr>
        <w:t>:</w:t>
      </w:r>
    </w:p>
    <w:p w14:paraId="48247929" w14:textId="14F42BA7" w:rsidR="00E249AE" w:rsidRPr="006D077E" w:rsidRDefault="005938FE" w:rsidP="00E249AE">
      <w:pPr>
        <w:pStyle w:val="NormalWeb"/>
        <w:jc w:val="center"/>
        <w:rPr>
          <w:rFonts w:ascii="Tahoma" w:hAnsi="Tahoma" w:cs="Tahoma"/>
          <w:b/>
          <w:color w:val="000000" w:themeColor="text1"/>
          <w:szCs w:val="20"/>
          <w:lang w:val="tr-TR"/>
        </w:rPr>
      </w:pPr>
      <w:r w:rsidRPr="005938FE">
        <w:rPr>
          <w:rFonts w:ascii="Tahoma" w:hAnsi="Tahoma" w:cs="Tahoma"/>
          <w:b/>
          <w:color w:val="000000" w:themeColor="text1"/>
          <w:szCs w:val="20"/>
          <w:lang w:val="tr-TR"/>
        </w:rPr>
        <w:t>Portekiz Denizde İkmal ve Lojistik Destek Gemi</w:t>
      </w:r>
      <w:r>
        <w:rPr>
          <w:rFonts w:ascii="Tahoma" w:hAnsi="Tahoma" w:cs="Tahoma"/>
          <w:b/>
          <w:color w:val="000000" w:themeColor="text1"/>
          <w:szCs w:val="20"/>
          <w:lang w:val="tr-TR"/>
        </w:rPr>
        <w:t>lerinin Sac Kesimi Yapıldı</w:t>
      </w:r>
    </w:p>
    <w:p w14:paraId="278CA092" w14:textId="39ECB47D" w:rsidR="00E249AE" w:rsidRPr="006D077E" w:rsidRDefault="00E249AE" w:rsidP="0033233F">
      <w:pPr>
        <w:pStyle w:val="NormalWeb"/>
        <w:jc w:val="center"/>
        <w:rPr>
          <w:rFonts w:ascii="Tahoma" w:hAnsi="Tahoma" w:cs="Tahoma"/>
          <w:i/>
          <w:color w:val="000000" w:themeColor="text1"/>
          <w:sz w:val="22"/>
          <w:szCs w:val="20"/>
          <w:lang w:val="tr-TR"/>
        </w:rPr>
      </w:pPr>
      <w:r w:rsidRPr="006D077E">
        <w:rPr>
          <w:rFonts w:ascii="Tahoma" w:hAnsi="Tahoma" w:cs="Tahoma"/>
          <w:i/>
          <w:color w:val="000000" w:themeColor="text1"/>
          <w:sz w:val="22"/>
          <w:szCs w:val="20"/>
          <w:lang w:val="tr-TR"/>
        </w:rPr>
        <w:t xml:space="preserve">Türkiye’nin denizlerdeki </w:t>
      </w:r>
      <w:r w:rsidR="00910B36" w:rsidRPr="006D077E">
        <w:rPr>
          <w:rFonts w:ascii="Tahoma" w:hAnsi="Tahoma" w:cs="Tahoma"/>
          <w:i/>
          <w:color w:val="000000" w:themeColor="text1"/>
          <w:sz w:val="22"/>
          <w:szCs w:val="20"/>
          <w:lang w:val="tr-TR"/>
        </w:rPr>
        <w:t xml:space="preserve">milli </w:t>
      </w:r>
      <w:r w:rsidRPr="006D077E">
        <w:rPr>
          <w:rFonts w:ascii="Tahoma" w:hAnsi="Tahoma" w:cs="Tahoma"/>
          <w:i/>
          <w:color w:val="000000" w:themeColor="text1"/>
          <w:sz w:val="22"/>
          <w:szCs w:val="20"/>
          <w:lang w:val="tr-TR"/>
        </w:rPr>
        <w:t xml:space="preserve">mühendislik gücü STM, </w:t>
      </w:r>
      <w:r w:rsidR="0033233F" w:rsidRPr="006D077E">
        <w:rPr>
          <w:rFonts w:ascii="Tahoma" w:hAnsi="Tahoma" w:cs="Tahoma"/>
          <w:i/>
          <w:color w:val="000000" w:themeColor="text1"/>
          <w:sz w:val="22"/>
          <w:szCs w:val="20"/>
          <w:lang w:val="tr-TR"/>
        </w:rPr>
        <w:t>Portekiz Deniz Kuvvetleri için inşa edeceği Denizde İkmal ve Lojistik Destek Gemi</w:t>
      </w:r>
      <w:r w:rsidR="005938FE">
        <w:rPr>
          <w:rFonts w:ascii="Tahoma" w:hAnsi="Tahoma" w:cs="Tahoma"/>
          <w:i/>
          <w:color w:val="000000" w:themeColor="text1"/>
          <w:sz w:val="22"/>
          <w:szCs w:val="20"/>
          <w:lang w:val="tr-TR"/>
        </w:rPr>
        <w:t xml:space="preserve">lerinin </w:t>
      </w:r>
      <w:r w:rsidR="0033233F" w:rsidRPr="006D077E">
        <w:rPr>
          <w:rFonts w:ascii="Tahoma" w:hAnsi="Tahoma" w:cs="Tahoma"/>
          <w:i/>
          <w:color w:val="000000" w:themeColor="text1"/>
          <w:sz w:val="22"/>
          <w:szCs w:val="20"/>
          <w:lang w:val="tr-TR"/>
        </w:rPr>
        <w:t>sac kesimini İstanbul’da gerçekleştirdi. STM ana yükleniciliğinde yürütülen proje, Türkiye'nin bir Avrupa Birliği (AB) ve NATO üyesi ülkeye ilk askeri gemi ihracatı niteliği taşıyor.</w:t>
      </w:r>
    </w:p>
    <w:p w14:paraId="441DCA24" w14:textId="47B8FC01" w:rsidR="00B033F1" w:rsidRDefault="005938FE" w:rsidP="005938FE">
      <w:pPr>
        <w:pStyle w:val="NormalWeb"/>
        <w:rPr>
          <w:rFonts w:ascii="Tahoma" w:hAnsi="Tahoma" w:cs="Tahoma"/>
          <w:color w:val="000000" w:themeColor="text1"/>
          <w:sz w:val="20"/>
          <w:szCs w:val="20"/>
          <w:lang w:val="tr-TR"/>
        </w:rPr>
      </w:pPr>
      <w:r w:rsidRPr="005938FE">
        <w:rPr>
          <w:rFonts w:ascii="Tahoma" w:hAnsi="Tahoma" w:cs="Tahoma"/>
          <w:color w:val="000000" w:themeColor="text1"/>
          <w:sz w:val="20"/>
          <w:szCs w:val="20"/>
          <w:lang w:val="tr-TR"/>
        </w:rPr>
        <w:t xml:space="preserve">Türk Savunma Sanayiinde yenilikçi ve milli sistemler geliştiren STM Savunma Teknolojileri Mühendislik ve Ticaret A.Ş., </w:t>
      </w:r>
      <w:r>
        <w:rPr>
          <w:rFonts w:ascii="Tahoma" w:hAnsi="Tahoma" w:cs="Tahoma"/>
          <w:color w:val="000000" w:themeColor="text1"/>
          <w:sz w:val="20"/>
          <w:szCs w:val="20"/>
          <w:lang w:val="tr-TR"/>
        </w:rPr>
        <w:t xml:space="preserve">askeri denizcilikte gerçekleştirdiği </w:t>
      </w:r>
      <w:r w:rsidRPr="005938FE">
        <w:rPr>
          <w:rFonts w:ascii="Tahoma" w:hAnsi="Tahoma" w:cs="Tahoma"/>
          <w:color w:val="000000" w:themeColor="text1"/>
          <w:sz w:val="20"/>
          <w:szCs w:val="20"/>
          <w:lang w:val="tr-TR"/>
        </w:rPr>
        <w:t xml:space="preserve">tarihi ihracat </w:t>
      </w:r>
      <w:r>
        <w:rPr>
          <w:rFonts w:ascii="Tahoma" w:hAnsi="Tahoma" w:cs="Tahoma"/>
          <w:color w:val="000000" w:themeColor="text1"/>
          <w:sz w:val="20"/>
          <w:szCs w:val="20"/>
          <w:lang w:val="tr-TR"/>
        </w:rPr>
        <w:t xml:space="preserve">başarısında önemli bir kilometre taşına daha ulaştı. </w:t>
      </w:r>
      <w:r w:rsidR="00910B36" w:rsidRPr="006D077E">
        <w:rPr>
          <w:rFonts w:ascii="Tahoma" w:hAnsi="Tahoma" w:cs="Tahoma"/>
          <w:color w:val="000000" w:themeColor="text1"/>
          <w:sz w:val="20"/>
          <w:szCs w:val="20"/>
          <w:lang w:val="tr-TR"/>
        </w:rPr>
        <w:t xml:space="preserve">Portekiz Deniz Kuvvetleri’nin açmış olduğu </w:t>
      </w:r>
      <w:r w:rsidR="00F34B91" w:rsidRPr="006D077E">
        <w:rPr>
          <w:rFonts w:ascii="Tahoma" w:hAnsi="Tahoma" w:cs="Tahoma"/>
          <w:color w:val="000000" w:themeColor="text1"/>
          <w:sz w:val="20"/>
          <w:szCs w:val="20"/>
          <w:lang w:val="tr-TR"/>
        </w:rPr>
        <w:t xml:space="preserve">Lojistik Destek Gemisi </w:t>
      </w:r>
      <w:r w:rsidR="00910B36" w:rsidRPr="006D077E">
        <w:rPr>
          <w:rFonts w:ascii="Tahoma" w:hAnsi="Tahoma" w:cs="Tahoma"/>
          <w:color w:val="000000" w:themeColor="text1"/>
          <w:sz w:val="20"/>
          <w:szCs w:val="20"/>
          <w:lang w:val="tr-TR"/>
        </w:rPr>
        <w:t xml:space="preserve">ihalesine </w:t>
      </w:r>
      <w:r w:rsidR="00A026BF" w:rsidRPr="006D077E">
        <w:rPr>
          <w:rFonts w:ascii="Tahoma" w:hAnsi="Tahoma" w:cs="Tahoma"/>
          <w:color w:val="000000" w:themeColor="text1"/>
          <w:sz w:val="20"/>
          <w:szCs w:val="20"/>
          <w:lang w:val="tr-TR"/>
        </w:rPr>
        <w:t xml:space="preserve">katılarak, </w:t>
      </w:r>
      <w:r w:rsidR="00910B36" w:rsidRPr="006D077E">
        <w:rPr>
          <w:rFonts w:ascii="Tahoma" w:hAnsi="Tahoma" w:cs="Tahoma"/>
          <w:color w:val="000000" w:themeColor="text1"/>
          <w:sz w:val="20"/>
          <w:szCs w:val="20"/>
          <w:lang w:val="tr-TR"/>
        </w:rPr>
        <w:t xml:space="preserve">dünyanın önde gelen askeri denizcilik firmalarını geride </w:t>
      </w:r>
      <w:r w:rsidR="00A026BF" w:rsidRPr="006D077E">
        <w:rPr>
          <w:rFonts w:ascii="Tahoma" w:hAnsi="Tahoma" w:cs="Tahoma"/>
          <w:color w:val="000000" w:themeColor="text1"/>
          <w:sz w:val="20"/>
          <w:szCs w:val="20"/>
          <w:lang w:val="tr-TR"/>
        </w:rPr>
        <w:t>bırakan STM, 17 Aralık 2024 tarihinde Portekiz’in başkenti Lizbon’da</w:t>
      </w:r>
      <w:r w:rsidR="00B033F1">
        <w:rPr>
          <w:rFonts w:ascii="Tahoma" w:hAnsi="Tahoma" w:cs="Tahoma"/>
          <w:color w:val="000000" w:themeColor="text1"/>
          <w:sz w:val="20"/>
          <w:szCs w:val="20"/>
          <w:lang w:val="tr-TR"/>
        </w:rPr>
        <w:t xml:space="preserve">, </w:t>
      </w:r>
      <w:r w:rsidR="00A026BF" w:rsidRPr="006D077E">
        <w:rPr>
          <w:rFonts w:ascii="Tahoma" w:hAnsi="Tahoma" w:cs="Tahoma"/>
          <w:color w:val="000000" w:themeColor="text1"/>
          <w:sz w:val="20"/>
          <w:szCs w:val="20"/>
          <w:lang w:val="tr-TR"/>
        </w:rPr>
        <w:t xml:space="preserve">Denizde İkmal ve Lojistik Destek Gemisi Projesi’nin sözleşmesini </w:t>
      </w:r>
      <w:r w:rsidR="00F31C70" w:rsidRPr="006D077E">
        <w:rPr>
          <w:rFonts w:ascii="Tahoma" w:hAnsi="Tahoma" w:cs="Tahoma"/>
          <w:color w:val="000000" w:themeColor="text1"/>
          <w:sz w:val="20"/>
          <w:szCs w:val="20"/>
          <w:lang w:val="tr-TR"/>
        </w:rPr>
        <w:t xml:space="preserve">imzalamış ve </w:t>
      </w:r>
      <w:r w:rsidR="00A026BF" w:rsidRPr="006D077E">
        <w:rPr>
          <w:rFonts w:ascii="Tahoma" w:hAnsi="Tahoma" w:cs="Tahoma"/>
          <w:color w:val="000000" w:themeColor="text1"/>
          <w:sz w:val="20"/>
          <w:szCs w:val="20"/>
          <w:lang w:val="tr-TR"/>
        </w:rPr>
        <w:t>önemli bir başarıya imza atmıştı.</w:t>
      </w:r>
    </w:p>
    <w:p w14:paraId="5908412C" w14:textId="160CC3EC" w:rsidR="00F31C70" w:rsidRPr="006D077E" w:rsidRDefault="00A026BF" w:rsidP="00DB35A8">
      <w:pPr>
        <w:pStyle w:val="NormalWeb"/>
        <w:rPr>
          <w:rFonts w:ascii="Tahoma" w:hAnsi="Tahoma" w:cs="Tahoma"/>
          <w:color w:val="000000" w:themeColor="text1"/>
          <w:sz w:val="20"/>
          <w:szCs w:val="20"/>
          <w:lang w:val="tr-TR"/>
        </w:rPr>
      </w:pPr>
      <w:r w:rsidRPr="006D077E">
        <w:rPr>
          <w:rFonts w:ascii="Tahoma" w:hAnsi="Tahoma" w:cs="Tahoma"/>
          <w:color w:val="000000" w:themeColor="text1"/>
          <w:sz w:val="20"/>
          <w:szCs w:val="20"/>
          <w:lang w:val="tr-TR"/>
        </w:rPr>
        <w:t xml:space="preserve">STM ana yükleniciliğinde tasarlanarak, İstanbul’da inşa edilecek iki lojistik destek </w:t>
      </w:r>
      <w:r w:rsidR="005938FE">
        <w:rPr>
          <w:rFonts w:ascii="Tahoma" w:hAnsi="Tahoma" w:cs="Tahoma"/>
          <w:color w:val="000000" w:themeColor="text1"/>
          <w:sz w:val="20"/>
          <w:szCs w:val="20"/>
          <w:lang w:val="tr-TR"/>
        </w:rPr>
        <w:t xml:space="preserve">gemisinin </w:t>
      </w:r>
      <w:r w:rsidRPr="006D077E">
        <w:rPr>
          <w:rFonts w:ascii="Tahoma" w:hAnsi="Tahoma" w:cs="Tahoma"/>
          <w:color w:val="000000" w:themeColor="text1"/>
          <w:sz w:val="20"/>
          <w:szCs w:val="20"/>
          <w:lang w:val="tr-TR"/>
        </w:rPr>
        <w:t>sac kesim töreni 14 Kasım 2025 tarihinde İstanbul’da düzenlendi.</w:t>
      </w:r>
      <w:r w:rsidR="00B033F1">
        <w:rPr>
          <w:rFonts w:ascii="Tahoma" w:hAnsi="Tahoma" w:cs="Tahoma"/>
          <w:color w:val="000000" w:themeColor="text1"/>
          <w:sz w:val="20"/>
          <w:szCs w:val="20"/>
          <w:lang w:val="tr-TR"/>
        </w:rPr>
        <w:t xml:space="preserve"> </w:t>
      </w:r>
      <w:r w:rsidR="00F31C70" w:rsidRPr="006D077E">
        <w:rPr>
          <w:rFonts w:ascii="Tahoma" w:hAnsi="Tahoma" w:cs="Tahoma"/>
          <w:color w:val="000000" w:themeColor="text1"/>
          <w:sz w:val="20"/>
          <w:szCs w:val="20"/>
          <w:lang w:val="tr-TR"/>
        </w:rPr>
        <w:t xml:space="preserve">ADA </w:t>
      </w:r>
      <w:r w:rsidRPr="006D077E">
        <w:rPr>
          <w:rFonts w:ascii="Tahoma" w:hAnsi="Tahoma" w:cs="Tahoma"/>
          <w:color w:val="000000" w:themeColor="text1"/>
          <w:sz w:val="20"/>
          <w:szCs w:val="20"/>
          <w:lang w:val="tr-TR"/>
        </w:rPr>
        <w:t xml:space="preserve">Tersanesi’nde gerçekleştirilen törene, Savunma Sanayii Başkanı Prof. Dr. Haluk Görgün, </w:t>
      </w:r>
      <w:r w:rsidR="009D6C66">
        <w:rPr>
          <w:rFonts w:ascii="Tahoma" w:hAnsi="Tahoma" w:cs="Tahoma"/>
          <w:color w:val="000000" w:themeColor="text1"/>
          <w:sz w:val="20"/>
          <w:szCs w:val="20"/>
          <w:lang w:val="tr-TR"/>
        </w:rPr>
        <w:t xml:space="preserve">Savunma Sanayii Başkan Yardımcısı ve STM Yönetim Kurulu Başkanı Prof. Dr. İhsan Kaya, </w:t>
      </w:r>
      <w:r w:rsidRPr="006D077E">
        <w:rPr>
          <w:rFonts w:ascii="Tahoma" w:hAnsi="Tahoma" w:cs="Tahoma"/>
          <w:color w:val="000000" w:themeColor="text1"/>
          <w:sz w:val="20"/>
          <w:szCs w:val="20"/>
          <w:lang w:val="tr-TR"/>
        </w:rPr>
        <w:t xml:space="preserve">STM Genel Müdürü Özgür Güleryüz, Portekiz Deniz Kuvvetleri Gemi Programları Direktörü Tümamiral Marques da Costa başkanlığındaki </w:t>
      </w:r>
      <w:r w:rsidR="00F31C70" w:rsidRPr="006D077E">
        <w:rPr>
          <w:rFonts w:ascii="Tahoma" w:hAnsi="Tahoma" w:cs="Tahoma"/>
          <w:color w:val="000000" w:themeColor="text1"/>
          <w:sz w:val="20"/>
          <w:szCs w:val="20"/>
          <w:lang w:val="tr-TR"/>
        </w:rPr>
        <w:t xml:space="preserve">Portekiz </w:t>
      </w:r>
      <w:r w:rsidRPr="006D077E">
        <w:rPr>
          <w:rFonts w:ascii="Tahoma" w:hAnsi="Tahoma" w:cs="Tahoma"/>
          <w:color w:val="000000" w:themeColor="text1"/>
          <w:sz w:val="20"/>
          <w:szCs w:val="20"/>
          <w:lang w:val="tr-TR"/>
        </w:rPr>
        <w:t>heyet</w:t>
      </w:r>
      <w:r w:rsidR="00F31C70" w:rsidRPr="006D077E">
        <w:rPr>
          <w:rFonts w:ascii="Tahoma" w:hAnsi="Tahoma" w:cs="Tahoma"/>
          <w:color w:val="000000" w:themeColor="text1"/>
          <w:sz w:val="20"/>
          <w:szCs w:val="20"/>
          <w:lang w:val="tr-TR"/>
        </w:rPr>
        <w:t>i</w:t>
      </w:r>
      <w:r w:rsidR="00B53404">
        <w:rPr>
          <w:rFonts w:ascii="Tahoma" w:hAnsi="Tahoma" w:cs="Tahoma"/>
          <w:color w:val="000000" w:themeColor="text1"/>
          <w:sz w:val="20"/>
          <w:szCs w:val="20"/>
          <w:lang w:val="tr-TR"/>
        </w:rPr>
        <w:t xml:space="preserve">, </w:t>
      </w:r>
      <w:r w:rsidRPr="006D077E">
        <w:rPr>
          <w:rFonts w:ascii="Tahoma" w:hAnsi="Tahoma" w:cs="Tahoma"/>
          <w:color w:val="000000" w:themeColor="text1"/>
          <w:sz w:val="20"/>
          <w:szCs w:val="20"/>
          <w:lang w:val="tr-TR"/>
        </w:rPr>
        <w:t>STM</w:t>
      </w:r>
      <w:r w:rsidR="00B53404">
        <w:rPr>
          <w:rFonts w:ascii="Tahoma" w:hAnsi="Tahoma" w:cs="Tahoma"/>
          <w:color w:val="000000" w:themeColor="text1"/>
          <w:sz w:val="20"/>
          <w:szCs w:val="20"/>
          <w:lang w:val="tr-TR"/>
        </w:rPr>
        <w:t xml:space="preserve"> ve Ada Tersanesi</w:t>
      </w:r>
      <w:r w:rsidRPr="006D077E">
        <w:rPr>
          <w:rFonts w:ascii="Tahoma" w:hAnsi="Tahoma" w:cs="Tahoma"/>
          <w:color w:val="000000" w:themeColor="text1"/>
          <w:sz w:val="20"/>
          <w:szCs w:val="20"/>
          <w:lang w:val="tr-TR"/>
        </w:rPr>
        <w:t xml:space="preserve"> temsilcileri katıldı</w:t>
      </w:r>
      <w:r w:rsidR="00F31C70" w:rsidRPr="006D077E">
        <w:rPr>
          <w:rFonts w:ascii="Tahoma" w:hAnsi="Tahoma" w:cs="Tahoma"/>
          <w:color w:val="000000" w:themeColor="text1"/>
          <w:sz w:val="20"/>
          <w:szCs w:val="20"/>
          <w:lang w:val="tr-TR"/>
        </w:rPr>
        <w:t xml:space="preserve">. Törende, Portekiz’in milli şairi Luís de Camões’in adını taşıyacak </w:t>
      </w:r>
      <w:r w:rsidR="005938FE">
        <w:rPr>
          <w:rFonts w:ascii="Tahoma" w:hAnsi="Tahoma" w:cs="Tahoma"/>
          <w:color w:val="000000" w:themeColor="text1"/>
          <w:sz w:val="20"/>
          <w:szCs w:val="20"/>
          <w:lang w:val="tr-TR"/>
        </w:rPr>
        <w:t xml:space="preserve">ilk </w:t>
      </w:r>
      <w:r w:rsidR="00F31C70" w:rsidRPr="006D077E">
        <w:rPr>
          <w:rFonts w:ascii="Tahoma" w:hAnsi="Tahoma" w:cs="Tahoma"/>
          <w:color w:val="000000" w:themeColor="text1"/>
          <w:sz w:val="20"/>
          <w:szCs w:val="20"/>
          <w:lang w:val="tr-TR"/>
        </w:rPr>
        <w:t xml:space="preserve">geminin sac kesimi yapıldı. </w:t>
      </w:r>
    </w:p>
    <w:p w14:paraId="04BCA934" w14:textId="772DDA59" w:rsidR="006E28FF" w:rsidRPr="006B5507" w:rsidRDefault="006E28FF" w:rsidP="00E249AE">
      <w:pPr>
        <w:pStyle w:val="NormalWeb"/>
        <w:rPr>
          <w:rFonts w:ascii="Tahoma" w:hAnsi="Tahoma" w:cs="Tahoma"/>
          <w:b/>
          <w:color w:val="000000" w:themeColor="text1"/>
          <w:sz w:val="20"/>
          <w:szCs w:val="20"/>
          <w:lang w:val="tr-TR"/>
        </w:rPr>
      </w:pPr>
      <w:r w:rsidRPr="006B5507">
        <w:rPr>
          <w:rFonts w:ascii="Tahoma" w:hAnsi="Tahoma" w:cs="Tahoma"/>
          <w:b/>
          <w:color w:val="000000" w:themeColor="text1"/>
          <w:sz w:val="20"/>
          <w:szCs w:val="20"/>
          <w:lang w:val="tr-TR"/>
        </w:rPr>
        <w:t xml:space="preserve">Görgün: </w:t>
      </w:r>
      <w:r w:rsidR="006B5507" w:rsidRPr="006B5507">
        <w:rPr>
          <w:rFonts w:ascii="Tahoma" w:hAnsi="Tahoma" w:cs="Tahoma"/>
          <w:b/>
          <w:color w:val="000000" w:themeColor="text1"/>
          <w:sz w:val="20"/>
          <w:szCs w:val="20"/>
          <w:lang w:val="tr-TR"/>
        </w:rPr>
        <w:t>Bu Projede Türk mühendisliğine duyulan güvenin Somut Göstergesi</w:t>
      </w:r>
    </w:p>
    <w:p w14:paraId="69FFD3EC" w14:textId="77777777" w:rsidR="006D077E" w:rsidRPr="006B5507" w:rsidRDefault="00F31C70" w:rsidP="00E249AE">
      <w:pPr>
        <w:pStyle w:val="NormalWeb"/>
        <w:rPr>
          <w:rFonts w:ascii="Tahoma" w:hAnsi="Tahoma" w:cs="Tahoma"/>
          <w:color w:val="FF0000"/>
          <w:sz w:val="20"/>
          <w:szCs w:val="20"/>
          <w:lang w:val="tr-TR"/>
        </w:rPr>
      </w:pPr>
      <w:r w:rsidRPr="006B5507">
        <w:rPr>
          <w:rFonts w:ascii="Tahoma" w:hAnsi="Tahoma" w:cs="Tahoma"/>
          <w:color w:val="000000" w:themeColor="text1"/>
          <w:sz w:val="20"/>
          <w:szCs w:val="20"/>
          <w:lang w:val="tr-TR"/>
        </w:rPr>
        <w:t xml:space="preserve">Törende konuşan, </w:t>
      </w:r>
      <w:r w:rsidR="00DB35A8" w:rsidRPr="006B5507">
        <w:rPr>
          <w:rFonts w:ascii="Tahoma" w:hAnsi="Tahoma" w:cs="Tahoma"/>
          <w:color w:val="000000" w:themeColor="text1"/>
          <w:sz w:val="20"/>
          <w:szCs w:val="20"/>
          <w:lang w:val="tr-TR"/>
        </w:rPr>
        <w:t>Savunma Sanayii Başkanı Prof. Dr. Haluk Görgün</w:t>
      </w:r>
      <w:r w:rsidR="000C4CC6" w:rsidRPr="006B5507">
        <w:rPr>
          <w:rFonts w:ascii="Tahoma" w:hAnsi="Tahoma" w:cs="Tahoma"/>
          <w:color w:val="000000" w:themeColor="text1"/>
          <w:sz w:val="20"/>
          <w:szCs w:val="20"/>
          <w:lang w:val="tr-TR"/>
        </w:rPr>
        <w:t xml:space="preserve">, </w:t>
      </w:r>
      <w:r w:rsidR="00DB35A8" w:rsidRPr="006B5507">
        <w:rPr>
          <w:rFonts w:ascii="Tahoma" w:hAnsi="Tahoma" w:cs="Tahoma"/>
          <w:color w:val="000000" w:themeColor="text1"/>
          <w:sz w:val="20"/>
          <w:szCs w:val="20"/>
          <w:lang w:val="tr-TR"/>
        </w:rPr>
        <w:t xml:space="preserve">özetle şu mesajları verdi: </w:t>
      </w:r>
    </w:p>
    <w:p w14:paraId="5376F3F4" w14:textId="277C6CA3" w:rsidR="006B5507" w:rsidRPr="006B5507" w:rsidRDefault="006B5507" w:rsidP="00E249AE">
      <w:pPr>
        <w:pStyle w:val="NormalWeb"/>
        <w:rPr>
          <w:rFonts w:ascii="Tahoma" w:hAnsi="Tahoma" w:cs="Tahoma"/>
          <w:bCs/>
          <w:color w:val="000000" w:themeColor="text1"/>
          <w:sz w:val="20"/>
          <w:szCs w:val="20"/>
          <w:lang w:val="tr-TR"/>
        </w:rPr>
      </w:pPr>
      <w:r>
        <w:rPr>
          <w:rFonts w:ascii="Tahoma" w:hAnsi="Tahoma" w:cs="Tahoma"/>
          <w:bCs/>
          <w:color w:val="000000" w:themeColor="text1"/>
          <w:sz w:val="20"/>
          <w:szCs w:val="20"/>
          <w:lang w:val="tr-TR"/>
        </w:rPr>
        <w:t>“</w:t>
      </w:r>
      <w:r w:rsidRPr="006B5507">
        <w:rPr>
          <w:rFonts w:ascii="Tahoma" w:hAnsi="Tahoma" w:cs="Tahoma"/>
          <w:bCs/>
          <w:color w:val="000000" w:themeColor="text1"/>
          <w:sz w:val="20"/>
          <w:szCs w:val="20"/>
          <w:lang w:val="tr-TR"/>
        </w:rPr>
        <w:t>Bu sac kesim töreniyle birlikte, barış zamanında insanlığa hizmet edecek, kriz zamanlarında caydırıcılık sağlayacak bir deniz platformunun inşasını başlatıyoruz. Bu proje, Avrupa Birliği ve NATO üyesi bir ülke tarafından Türk mühendisliğine duyulan güvenin somut bir göstergesidir ve Avrupa’nın askeri gemi inşa sektöründe yeni bir eşiği temsil etmektedir. Portekiz’in bu kararı, yalnızca STM’ye değil, tüm Türk savunma sanayiine duyulan güvenin bir yansımasıdır. Modern savaş gemileri, denizaltılar ve insansız suüstü araçlarıyla güçlü bir donanmaya sahip olan, köklü bir denizcilik mirası bulunan Portekiz’in Türkiye’yi partner olarak seçmiş olmasından büyük onur duyuyoruz.</w:t>
      </w:r>
      <w:r>
        <w:rPr>
          <w:rFonts w:ascii="Tahoma" w:hAnsi="Tahoma" w:cs="Tahoma"/>
          <w:bCs/>
          <w:color w:val="000000" w:themeColor="text1"/>
          <w:sz w:val="20"/>
          <w:szCs w:val="20"/>
          <w:lang w:val="tr-TR"/>
        </w:rPr>
        <w:t>”</w:t>
      </w:r>
    </w:p>
    <w:p w14:paraId="380CC799" w14:textId="6F17D4D1" w:rsidR="006E28FF" w:rsidRPr="006D077E" w:rsidRDefault="006E28FF" w:rsidP="00E249AE">
      <w:pPr>
        <w:pStyle w:val="NormalWeb"/>
        <w:rPr>
          <w:rFonts w:ascii="Tahoma" w:hAnsi="Tahoma" w:cs="Tahoma"/>
          <w:b/>
          <w:color w:val="000000" w:themeColor="text1"/>
          <w:sz w:val="20"/>
          <w:szCs w:val="20"/>
          <w:lang w:val="tr-TR"/>
        </w:rPr>
      </w:pPr>
      <w:r w:rsidRPr="006D077E">
        <w:rPr>
          <w:rFonts w:ascii="Tahoma" w:hAnsi="Tahoma" w:cs="Tahoma"/>
          <w:b/>
          <w:color w:val="000000" w:themeColor="text1"/>
          <w:sz w:val="20"/>
          <w:szCs w:val="20"/>
          <w:lang w:val="tr-TR"/>
        </w:rPr>
        <w:t xml:space="preserve">Güleryüz: </w:t>
      </w:r>
      <w:r w:rsidR="006B5507" w:rsidRPr="006B5507">
        <w:rPr>
          <w:rFonts w:ascii="Tahoma" w:hAnsi="Tahoma" w:cs="Tahoma"/>
          <w:b/>
          <w:color w:val="000000" w:themeColor="text1"/>
          <w:sz w:val="20"/>
          <w:szCs w:val="20"/>
          <w:lang w:val="tr-TR"/>
        </w:rPr>
        <w:t>Türkiye ile Portekiz Arasındaki Dostluğun Mühendislik Sembolü</w:t>
      </w:r>
    </w:p>
    <w:p w14:paraId="54FFFC3E" w14:textId="77777777" w:rsidR="006D077E" w:rsidRPr="006D077E" w:rsidRDefault="00F31C70" w:rsidP="00F31C70">
      <w:pPr>
        <w:pStyle w:val="NormalWeb"/>
        <w:rPr>
          <w:rFonts w:ascii="Tahoma" w:hAnsi="Tahoma" w:cs="Tahoma"/>
          <w:color w:val="000000" w:themeColor="text1"/>
          <w:sz w:val="20"/>
          <w:szCs w:val="20"/>
          <w:lang w:val="tr-TR"/>
        </w:rPr>
      </w:pPr>
      <w:r w:rsidRPr="006D077E">
        <w:rPr>
          <w:rFonts w:ascii="Tahoma" w:hAnsi="Tahoma" w:cs="Tahoma"/>
          <w:color w:val="000000" w:themeColor="text1"/>
          <w:sz w:val="20"/>
          <w:szCs w:val="20"/>
          <w:lang w:val="tr-TR"/>
        </w:rPr>
        <w:t xml:space="preserve">STM Genel Müdürü Özgür Güleryüz, dünya donanmalarının güvenilir ortağı olduklarını belirterek, </w:t>
      </w:r>
      <w:r w:rsidR="006D077E" w:rsidRPr="006D077E">
        <w:rPr>
          <w:rFonts w:ascii="Tahoma" w:hAnsi="Tahoma" w:cs="Tahoma"/>
          <w:color w:val="000000" w:themeColor="text1"/>
          <w:sz w:val="20"/>
          <w:szCs w:val="20"/>
          <w:lang w:val="tr-TR"/>
        </w:rPr>
        <w:t>şöyle devam etti:</w:t>
      </w:r>
    </w:p>
    <w:p w14:paraId="4E0ACE38" w14:textId="02C4DFAC" w:rsidR="006D077E" w:rsidRPr="006D077E" w:rsidRDefault="00F31C70" w:rsidP="006E28FF">
      <w:pPr>
        <w:pStyle w:val="NormalWeb"/>
        <w:rPr>
          <w:rFonts w:ascii="Tahoma" w:hAnsi="Tahoma" w:cs="Tahoma"/>
          <w:color w:val="000000" w:themeColor="text1"/>
          <w:sz w:val="20"/>
          <w:szCs w:val="20"/>
          <w:lang w:val="tr-TR"/>
        </w:rPr>
      </w:pPr>
      <w:r w:rsidRPr="006D077E">
        <w:rPr>
          <w:rFonts w:ascii="Tahoma" w:hAnsi="Tahoma" w:cs="Tahoma"/>
          <w:color w:val="000000" w:themeColor="text1"/>
          <w:sz w:val="20"/>
          <w:szCs w:val="20"/>
          <w:lang w:val="tr-TR"/>
        </w:rPr>
        <w:t>“Türk Donanması’nın yanı sıra Ukrayna’dan Portekiz’e, Pakistan’dan Malezya’ya kadar dost ve müttefik donanmaların savunma kapasitelerini geliştiriyoruz. Bugün, STM’nin mühendislik kabiliyetleriyle tasarlanan ve Portekiz Donanması’nın ihtiyaçlarına göre şekillendirilen gemilerin sac kesimini gerçekleştirmenin gururunu yaşıyoruz. Bu tören, yalnızca bir projenin başlangıcı değil, Türkiye ile Portekiz arasındaki dostluğun, iş birliğinin ve ortak mühendislik vizyonunun da simgesi.</w:t>
      </w:r>
      <w:r w:rsidR="006D077E" w:rsidRPr="006D077E">
        <w:rPr>
          <w:rFonts w:ascii="Tahoma" w:hAnsi="Tahoma" w:cs="Tahoma"/>
          <w:color w:val="000000" w:themeColor="text1"/>
          <w:sz w:val="20"/>
          <w:szCs w:val="20"/>
          <w:lang w:val="tr-TR"/>
        </w:rPr>
        <w:t xml:space="preserve"> </w:t>
      </w:r>
      <w:r w:rsidR="006E28FF" w:rsidRPr="006D077E">
        <w:rPr>
          <w:rFonts w:ascii="Tahoma" w:hAnsi="Tahoma" w:cs="Tahoma"/>
          <w:color w:val="000000" w:themeColor="text1"/>
          <w:sz w:val="20"/>
          <w:szCs w:val="20"/>
          <w:lang w:val="tr-TR"/>
        </w:rPr>
        <w:t>Türkiye’nin bir Avrupa Birliği ve NATO üyesi ülkeye gerçekleştirdiği ilk askeri gemi ihracatı olma özelliği</w:t>
      </w:r>
      <w:r w:rsidRPr="006D077E">
        <w:rPr>
          <w:rFonts w:ascii="Tahoma" w:hAnsi="Tahoma" w:cs="Tahoma"/>
          <w:color w:val="000000" w:themeColor="text1"/>
          <w:sz w:val="20"/>
          <w:szCs w:val="20"/>
          <w:lang w:val="tr-TR"/>
        </w:rPr>
        <w:t xml:space="preserve"> de taşıyan bu projede</w:t>
      </w:r>
      <w:r w:rsidR="006D077E" w:rsidRPr="006D077E">
        <w:rPr>
          <w:rFonts w:ascii="Tahoma" w:hAnsi="Tahoma" w:cs="Tahoma"/>
          <w:color w:val="000000" w:themeColor="text1"/>
          <w:sz w:val="20"/>
          <w:szCs w:val="20"/>
          <w:lang w:val="tr-TR"/>
        </w:rPr>
        <w:t xml:space="preserve">, </w:t>
      </w:r>
      <w:r w:rsidRPr="006D077E">
        <w:rPr>
          <w:rFonts w:ascii="Tahoma" w:hAnsi="Tahoma" w:cs="Tahoma"/>
          <w:color w:val="000000" w:themeColor="text1"/>
          <w:sz w:val="20"/>
          <w:szCs w:val="20"/>
          <w:lang w:val="tr-TR"/>
        </w:rPr>
        <w:t xml:space="preserve">birinci geminin bloklarını da </w:t>
      </w:r>
      <w:proofErr w:type="gramStart"/>
      <w:r w:rsidRPr="006D077E">
        <w:rPr>
          <w:rFonts w:ascii="Tahoma" w:hAnsi="Tahoma" w:cs="Tahoma"/>
          <w:color w:val="000000" w:themeColor="text1"/>
          <w:sz w:val="20"/>
          <w:szCs w:val="20"/>
          <w:lang w:val="tr-TR"/>
        </w:rPr>
        <w:t>Ocak</w:t>
      </w:r>
      <w:proofErr w:type="gramEnd"/>
      <w:r w:rsidRPr="006D077E">
        <w:rPr>
          <w:rFonts w:ascii="Tahoma" w:hAnsi="Tahoma" w:cs="Tahoma"/>
          <w:color w:val="000000" w:themeColor="text1"/>
          <w:sz w:val="20"/>
          <w:szCs w:val="20"/>
          <w:lang w:val="tr-TR"/>
        </w:rPr>
        <w:t xml:space="preserve"> ayında </w:t>
      </w:r>
      <w:r w:rsidR="006D077E" w:rsidRPr="006D077E">
        <w:rPr>
          <w:rFonts w:ascii="Tahoma" w:hAnsi="Tahoma" w:cs="Tahoma"/>
          <w:color w:val="000000" w:themeColor="text1"/>
          <w:sz w:val="20"/>
          <w:szCs w:val="20"/>
          <w:lang w:val="tr-TR"/>
        </w:rPr>
        <w:t>kızağa alacağız. Portekiz Donanması’na iki geminin teslimini 2028</w:t>
      </w:r>
      <w:r w:rsidR="007E08F5">
        <w:rPr>
          <w:rFonts w:ascii="Tahoma" w:hAnsi="Tahoma" w:cs="Tahoma"/>
          <w:color w:val="000000" w:themeColor="text1"/>
          <w:sz w:val="20"/>
          <w:szCs w:val="20"/>
          <w:lang w:val="tr-TR"/>
        </w:rPr>
        <w:t xml:space="preserve"> yılı içerisinde </w:t>
      </w:r>
      <w:r w:rsidR="006D077E" w:rsidRPr="006D077E">
        <w:rPr>
          <w:rFonts w:ascii="Tahoma" w:hAnsi="Tahoma" w:cs="Tahoma"/>
          <w:color w:val="000000" w:themeColor="text1"/>
          <w:sz w:val="20"/>
          <w:szCs w:val="20"/>
          <w:lang w:val="tr-TR"/>
        </w:rPr>
        <w:t>gerçekletirmeyi planlıyoruz. Gemilerin, Portekiz Donanması’nın harekât kabiliyetlerine ve NATO içindeki görevlerine önemli katkı sağlayacağına inanıyoruz.“</w:t>
      </w:r>
    </w:p>
    <w:p w14:paraId="78AB2375" w14:textId="7ABC87EE" w:rsidR="006E28FF" w:rsidRPr="006D077E" w:rsidRDefault="006E28FF" w:rsidP="006E28FF">
      <w:pPr>
        <w:pStyle w:val="NormalWeb"/>
        <w:rPr>
          <w:rFonts w:ascii="Tahoma" w:hAnsi="Tahoma" w:cs="Tahoma"/>
          <w:b/>
          <w:color w:val="000000" w:themeColor="text1"/>
          <w:sz w:val="20"/>
          <w:szCs w:val="20"/>
          <w:lang w:val="tr-TR"/>
        </w:rPr>
      </w:pPr>
      <w:r w:rsidRPr="006D077E">
        <w:rPr>
          <w:rFonts w:ascii="Tahoma" w:hAnsi="Tahoma" w:cs="Tahoma"/>
          <w:b/>
          <w:color w:val="000000" w:themeColor="text1"/>
          <w:sz w:val="20"/>
          <w:szCs w:val="20"/>
          <w:lang w:val="tr-TR"/>
        </w:rPr>
        <w:t xml:space="preserve">Çok Yönlü Görev Fonksiyonu </w:t>
      </w:r>
    </w:p>
    <w:p w14:paraId="379DD3AF" w14:textId="5EB525DC" w:rsidR="00927758" w:rsidRPr="006D077E" w:rsidRDefault="00D92686" w:rsidP="00E249AE">
      <w:pPr>
        <w:pStyle w:val="NormalWeb"/>
        <w:rPr>
          <w:rFonts w:ascii="Tahoma" w:hAnsi="Tahoma" w:cs="Tahoma"/>
          <w:color w:val="000000" w:themeColor="text1"/>
          <w:sz w:val="20"/>
          <w:szCs w:val="20"/>
          <w:lang w:val="tr-TR"/>
        </w:rPr>
      </w:pPr>
      <w:r w:rsidRPr="006D077E">
        <w:rPr>
          <w:rFonts w:ascii="Tahoma" w:hAnsi="Tahoma" w:cs="Tahoma"/>
          <w:color w:val="000000" w:themeColor="text1"/>
          <w:sz w:val="20"/>
          <w:szCs w:val="20"/>
          <w:lang w:val="tr-TR"/>
        </w:rPr>
        <w:t xml:space="preserve">Türkiye’nin askeri deniz mühendisliğinde geldiği seviyeyi gösterme açısından önemli </w:t>
      </w:r>
      <w:r w:rsidR="00E1024B" w:rsidRPr="006D077E">
        <w:rPr>
          <w:rFonts w:ascii="Tahoma" w:hAnsi="Tahoma" w:cs="Tahoma"/>
          <w:color w:val="000000" w:themeColor="text1"/>
          <w:sz w:val="20"/>
          <w:szCs w:val="20"/>
          <w:lang w:val="tr-TR"/>
        </w:rPr>
        <w:t xml:space="preserve">bir proje olarak kabul edilen, </w:t>
      </w:r>
      <w:r w:rsidR="00191D78" w:rsidRPr="006D077E">
        <w:rPr>
          <w:rFonts w:ascii="Tahoma" w:hAnsi="Tahoma" w:cs="Tahoma"/>
          <w:color w:val="000000" w:themeColor="text1"/>
          <w:sz w:val="20"/>
          <w:szCs w:val="20"/>
          <w:lang w:val="tr-TR"/>
        </w:rPr>
        <w:t xml:space="preserve">Denizde İkmal ve Lojistik Destek Gemilerinin </w:t>
      </w:r>
      <w:r w:rsidR="00E1024B" w:rsidRPr="006D077E">
        <w:rPr>
          <w:rFonts w:ascii="Tahoma" w:hAnsi="Tahoma" w:cs="Tahoma"/>
          <w:color w:val="000000" w:themeColor="text1"/>
          <w:sz w:val="20"/>
          <w:szCs w:val="20"/>
          <w:lang w:val="tr-TR"/>
        </w:rPr>
        <w:t xml:space="preserve">inşaları, </w:t>
      </w:r>
      <w:r w:rsidRPr="006D077E">
        <w:rPr>
          <w:rFonts w:ascii="Tahoma" w:hAnsi="Tahoma" w:cs="Tahoma"/>
          <w:color w:val="000000" w:themeColor="text1"/>
          <w:sz w:val="20"/>
          <w:szCs w:val="20"/>
          <w:lang w:val="tr-TR"/>
        </w:rPr>
        <w:t>modüler bir tasarım içeriyor.</w:t>
      </w:r>
      <w:r w:rsidR="00927758" w:rsidRPr="006D077E">
        <w:rPr>
          <w:rFonts w:ascii="Tahoma" w:hAnsi="Tahoma" w:cs="Tahoma"/>
          <w:color w:val="000000" w:themeColor="text1"/>
          <w:sz w:val="20"/>
          <w:szCs w:val="20"/>
          <w:lang w:val="tr-TR"/>
        </w:rPr>
        <w:t xml:space="preserve"> </w:t>
      </w:r>
      <w:r w:rsidRPr="006D077E">
        <w:rPr>
          <w:rFonts w:ascii="Tahoma" w:hAnsi="Tahoma" w:cs="Tahoma"/>
          <w:color w:val="000000" w:themeColor="text1"/>
          <w:sz w:val="20"/>
          <w:szCs w:val="20"/>
          <w:lang w:val="tr-TR"/>
        </w:rPr>
        <w:t xml:space="preserve">Gemiler, lojistik destek sağlama, denizde akaryakıt </w:t>
      </w:r>
      <w:r w:rsidR="00927758" w:rsidRPr="006D077E">
        <w:rPr>
          <w:rFonts w:ascii="Tahoma" w:hAnsi="Tahoma" w:cs="Tahoma"/>
          <w:color w:val="000000" w:themeColor="text1"/>
          <w:sz w:val="20"/>
          <w:szCs w:val="20"/>
          <w:lang w:val="tr-TR"/>
        </w:rPr>
        <w:t xml:space="preserve">ve kargo transferi </w:t>
      </w:r>
      <w:r w:rsidRPr="006D077E">
        <w:rPr>
          <w:rFonts w:ascii="Tahoma" w:hAnsi="Tahoma" w:cs="Tahoma"/>
          <w:color w:val="000000" w:themeColor="text1"/>
          <w:sz w:val="20"/>
          <w:szCs w:val="20"/>
          <w:lang w:val="tr-TR"/>
        </w:rPr>
        <w:t>yapmasının yanı sıra, zırhlı araç taşıma kapasitesi ile müşterek güç aktarımı, amfibi harekât maksatlı da görev alabilecek.</w:t>
      </w:r>
      <w:r w:rsidR="00E1024B" w:rsidRPr="006D077E">
        <w:rPr>
          <w:rFonts w:ascii="Tahoma" w:hAnsi="Tahoma" w:cs="Tahoma"/>
          <w:color w:val="000000" w:themeColor="text1"/>
          <w:sz w:val="20"/>
          <w:szCs w:val="20"/>
          <w:lang w:val="tr-TR"/>
        </w:rPr>
        <w:t xml:space="preserve"> </w:t>
      </w:r>
      <w:r w:rsidR="00927758" w:rsidRPr="006D077E">
        <w:rPr>
          <w:rFonts w:ascii="Tahoma" w:hAnsi="Tahoma" w:cs="Tahoma"/>
          <w:sz w:val="20"/>
          <w:szCs w:val="20"/>
          <w:lang w:val="tr-TR"/>
        </w:rPr>
        <w:t>Gemi</w:t>
      </w:r>
      <w:r w:rsidR="002A0F8E" w:rsidRPr="006D077E">
        <w:rPr>
          <w:rFonts w:ascii="Tahoma" w:hAnsi="Tahoma" w:cs="Tahoma"/>
          <w:sz w:val="20"/>
          <w:szCs w:val="20"/>
          <w:lang w:val="tr-TR"/>
        </w:rPr>
        <w:t>ler</w:t>
      </w:r>
      <w:r w:rsidR="00927758" w:rsidRPr="006D077E">
        <w:rPr>
          <w:rFonts w:ascii="Tahoma" w:hAnsi="Tahoma" w:cs="Tahoma"/>
          <w:sz w:val="20"/>
          <w:szCs w:val="20"/>
          <w:lang w:val="tr-TR"/>
        </w:rPr>
        <w:t xml:space="preserve"> 20 adede kadar hafif taktik zırhlı araç taşıyabilecek. </w:t>
      </w:r>
      <w:r w:rsidR="002A0F8E" w:rsidRPr="006D077E">
        <w:rPr>
          <w:rFonts w:ascii="Tahoma" w:hAnsi="Tahoma" w:cs="Tahoma"/>
          <w:color w:val="000000" w:themeColor="text1"/>
          <w:sz w:val="20"/>
          <w:szCs w:val="20"/>
          <w:lang w:val="tr-TR"/>
        </w:rPr>
        <w:t>Gemiler, modüler</w:t>
      </w:r>
      <w:r w:rsidRPr="006D077E">
        <w:rPr>
          <w:rFonts w:ascii="Tahoma" w:hAnsi="Tahoma" w:cs="Tahoma"/>
          <w:color w:val="000000" w:themeColor="text1"/>
          <w:sz w:val="20"/>
          <w:szCs w:val="20"/>
          <w:lang w:val="tr-TR"/>
        </w:rPr>
        <w:t>, özgün ve çok yönlü tasarım</w:t>
      </w:r>
      <w:r w:rsidR="002A0F8E" w:rsidRPr="006D077E">
        <w:rPr>
          <w:rFonts w:ascii="Tahoma" w:hAnsi="Tahoma" w:cs="Tahoma"/>
          <w:color w:val="000000" w:themeColor="text1"/>
          <w:sz w:val="20"/>
          <w:szCs w:val="20"/>
          <w:lang w:val="tr-TR"/>
        </w:rPr>
        <w:t>lar</w:t>
      </w:r>
      <w:r w:rsidRPr="006D077E">
        <w:rPr>
          <w:rFonts w:ascii="Tahoma" w:hAnsi="Tahoma" w:cs="Tahoma"/>
          <w:color w:val="000000" w:themeColor="text1"/>
          <w:sz w:val="20"/>
          <w:szCs w:val="20"/>
          <w:lang w:val="tr-TR"/>
        </w:rPr>
        <w:t xml:space="preserve">ı sayesinde, kriz zamanlarında; insani yardım, arama kurtarma, hastane gibi görevleri de yerine </w:t>
      </w:r>
      <w:r w:rsidRPr="006D077E">
        <w:rPr>
          <w:rFonts w:ascii="Tahoma" w:hAnsi="Tahoma" w:cs="Tahoma"/>
          <w:color w:val="000000" w:themeColor="text1"/>
          <w:sz w:val="20"/>
          <w:szCs w:val="20"/>
          <w:lang w:val="tr-TR"/>
        </w:rPr>
        <w:lastRenderedPageBreak/>
        <w:t>getirecek.</w:t>
      </w:r>
      <w:r w:rsidR="00927758" w:rsidRPr="006D077E">
        <w:rPr>
          <w:rFonts w:ascii="Tahoma" w:hAnsi="Tahoma" w:cs="Tahoma"/>
          <w:color w:val="000000" w:themeColor="text1"/>
          <w:sz w:val="20"/>
          <w:szCs w:val="20"/>
          <w:lang w:val="tr-TR"/>
        </w:rPr>
        <w:t xml:space="preserve"> </w:t>
      </w:r>
      <w:r w:rsidRPr="006D077E">
        <w:rPr>
          <w:rFonts w:ascii="Tahoma" w:hAnsi="Tahoma" w:cs="Tahoma"/>
          <w:color w:val="000000" w:themeColor="text1"/>
          <w:sz w:val="20"/>
          <w:szCs w:val="20"/>
          <w:lang w:val="tr-TR"/>
        </w:rPr>
        <w:t xml:space="preserve">Entegre </w:t>
      </w:r>
      <w:r w:rsidR="002A0F8E" w:rsidRPr="006D077E">
        <w:rPr>
          <w:rFonts w:ascii="Tahoma" w:hAnsi="Tahoma" w:cs="Tahoma"/>
          <w:color w:val="000000" w:themeColor="text1"/>
          <w:sz w:val="20"/>
          <w:szCs w:val="20"/>
          <w:lang w:val="tr-TR"/>
        </w:rPr>
        <w:t xml:space="preserve">haberleşme sistemi </w:t>
      </w:r>
      <w:r w:rsidRPr="006D077E">
        <w:rPr>
          <w:rFonts w:ascii="Tahoma" w:hAnsi="Tahoma" w:cs="Tahoma"/>
          <w:color w:val="000000" w:themeColor="text1"/>
          <w:sz w:val="20"/>
          <w:szCs w:val="20"/>
          <w:lang w:val="tr-TR"/>
        </w:rPr>
        <w:t xml:space="preserve">ile donatılmış </w:t>
      </w:r>
      <w:r w:rsidR="002A0F8E" w:rsidRPr="006D077E">
        <w:rPr>
          <w:rFonts w:ascii="Tahoma" w:hAnsi="Tahoma" w:cs="Tahoma"/>
          <w:color w:val="000000" w:themeColor="text1"/>
          <w:sz w:val="20"/>
          <w:szCs w:val="20"/>
          <w:lang w:val="tr-TR"/>
        </w:rPr>
        <w:t xml:space="preserve">bu gemiler </w:t>
      </w:r>
      <w:r w:rsidRPr="006D077E">
        <w:rPr>
          <w:rFonts w:ascii="Tahoma" w:hAnsi="Tahoma" w:cs="Tahoma"/>
          <w:color w:val="000000" w:themeColor="text1"/>
          <w:sz w:val="20"/>
          <w:szCs w:val="20"/>
          <w:lang w:val="tr-TR"/>
        </w:rPr>
        <w:t>komuta ve kontrol kabiliyet</w:t>
      </w:r>
      <w:r w:rsidR="002A0F8E" w:rsidRPr="006D077E">
        <w:rPr>
          <w:rFonts w:ascii="Tahoma" w:hAnsi="Tahoma" w:cs="Tahoma"/>
          <w:color w:val="000000" w:themeColor="text1"/>
          <w:sz w:val="20"/>
          <w:szCs w:val="20"/>
          <w:lang w:val="tr-TR"/>
        </w:rPr>
        <w:t>ler</w:t>
      </w:r>
      <w:r w:rsidRPr="006D077E">
        <w:rPr>
          <w:rFonts w:ascii="Tahoma" w:hAnsi="Tahoma" w:cs="Tahoma"/>
          <w:color w:val="000000" w:themeColor="text1"/>
          <w:sz w:val="20"/>
          <w:szCs w:val="20"/>
          <w:lang w:val="tr-TR"/>
        </w:rPr>
        <w:t>i</w:t>
      </w:r>
      <w:r w:rsidR="002A0F8E" w:rsidRPr="006D077E">
        <w:rPr>
          <w:rFonts w:ascii="Tahoma" w:hAnsi="Tahoma" w:cs="Tahoma"/>
          <w:color w:val="000000" w:themeColor="text1"/>
          <w:sz w:val="20"/>
          <w:szCs w:val="20"/>
          <w:lang w:val="tr-TR"/>
        </w:rPr>
        <w:t xml:space="preserve">ne de sahip olacaklar. </w:t>
      </w:r>
    </w:p>
    <w:p w14:paraId="11C28076" w14:textId="179F75EE" w:rsidR="007E08F5" w:rsidRPr="007E08F5" w:rsidRDefault="007E08F5" w:rsidP="00E1024B">
      <w:pPr>
        <w:pStyle w:val="NormalWeb"/>
        <w:rPr>
          <w:rFonts w:ascii="Tahoma" w:hAnsi="Tahoma" w:cs="Tahoma"/>
          <w:b/>
          <w:bCs/>
          <w:color w:val="000000" w:themeColor="text1"/>
          <w:sz w:val="20"/>
          <w:szCs w:val="20"/>
          <w:lang w:val="tr-TR"/>
        </w:rPr>
      </w:pPr>
      <w:r w:rsidRPr="007E08F5">
        <w:rPr>
          <w:rFonts w:ascii="Tahoma" w:hAnsi="Tahoma" w:cs="Tahoma"/>
          <w:b/>
          <w:bCs/>
          <w:color w:val="000000" w:themeColor="text1"/>
          <w:sz w:val="20"/>
          <w:szCs w:val="20"/>
          <w:lang w:val="tr-TR"/>
        </w:rPr>
        <w:t>Zırhlı Araç Taşıyacak, Denizde İkmal Yapacak</w:t>
      </w:r>
    </w:p>
    <w:p w14:paraId="1CF72DC2" w14:textId="1B867EFD" w:rsidR="00E1024B" w:rsidRPr="006D077E" w:rsidRDefault="00927758" w:rsidP="00E1024B">
      <w:pPr>
        <w:pStyle w:val="NormalWeb"/>
        <w:rPr>
          <w:rFonts w:ascii="Tahoma" w:hAnsi="Tahoma" w:cs="Tahoma"/>
          <w:color w:val="000000" w:themeColor="text1"/>
          <w:sz w:val="20"/>
          <w:szCs w:val="20"/>
          <w:lang w:val="tr-TR"/>
        </w:rPr>
      </w:pPr>
      <w:r w:rsidRPr="006D077E">
        <w:rPr>
          <w:rFonts w:ascii="Tahoma" w:hAnsi="Tahoma" w:cs="Tahoma"/>
          <w:color w:val="000000" w:themeColor="text1"/>
          <w:sz w:val="20"/>
          <w:szCs w:val="20"/>
          <w:lang w:val="tr-TR"/>
        </w:rPr>
        <w:t xml:space="preserve">137 metre uzunluğa, 11000 ton deplasmana, 18+ knot azami </w:t>
      </w:r>
      <w:r w:rsidR="002A0F8E" w:rsidRPr="006D077E">
        <w:rPr>
          <w:rFonts w:ascii="Tahoma" w:hAnsi="Tahoma" w:cs="Tahoma"/>
          <w:color w:val="000000" w:themeColor="text1"/>
          <w:sz w:val="20"/>
          <w:szCs w:val="20"/>
          <w:lang w:val="tr-TR"/>
        </w:rPr>
        <w:t xml:space="preserve">sürate </w:t>
      </w:r>
      <w:r w:rsidRPr="006D077E">
        <w:rPr>
          <w:rFonts w:ascii="Tahoma" w:hAnsi="Tahoma" w:cs="Tahoma"/>
          <w:color w:val="000000" w:themeColor="text1"/>
          <w:sz w:val="20"/>
          <w:szCs w:val="20"/>
          <w:lang w:val="tr-TR"/>
        </w:rPr>
        <w:t xml:space="preserve">sahip olacak gemiler, </w:t>
      </w:r>
      <w:r w:rsidR="007E08F5">
        <w:rPr>
          <w:rFonts w:ascii="Tahoma" w:hAnsi="Tahoma" w:cs="Tahoma"/>
          <w:color w:val="000000" w:themeColor="text1"/>
          <w:sz w:val="20"/>
          <w:szCs w:val="20"/>
          <w:lang w:val="tr-TR"/>
        </w:rPr>
        <w:t>3</w:t>
      </w:r>
      <w:r w:rsidRPr="006D077E">
        <w:rPr>
          <w:rFonts w:ascii="Tahoma" w:hAnsi="Tahoma" w:cs="Tahoma"/>
          <w:color w:val="000000" w:themeColor="text1"/>
          <w:sz w:val="20"/>
          <w:szCs w:val="20"/>
          <w:lang w:val="tr-TR"/>
        </w:rPr>
        <w:t xml:space="preserve">0 gün boyunca kesintisiz denizde kalabilecek. Toplamda </w:t>
      </w:r>
      <w:r w:rsidR="00037AD6" w:rsidRPr="006D077E">
        <w:rPr>
          <w:rFonts w:ascii="Tahoma" w:hAnsi="Tahoma" w:cs="Tahoma"/>
          <w:color w:val="000000" w:themeColor="text1"/>
          <w:sz w:val="20"/>
          <w:szCs w:val="20"/>
          <w:lang w:val="tr-TR"/>
        </w:rPr>
        <w:t xml:space="preserve">100 görev personeline ilave olarak 100 hariçten kişi barındırma </w:t>
      </w:r>
      <w:r w:rsidRPr="006D077E">
        <w:rPr>
          <w:rFonts w:ascii="Tahoma" w:hAnsi="Tahoma" w:cs="Tahoma"/>
          <w:color w:val="000000" w:themeColor="text1"/>
          <w:sz w:val="20"/>
          <w:szCs w:val="20"/>
          <w:lang w:val="tr-TR"/>
        </w:rPr>
        <w:t>kapasitesine sahip gemilerde, 20 adede kadar hafif taktik zırhlı araçları taşınabilecek.</w:t>
      </w:r>
      <w:r w:rsidRPr="006D077E">
        <w:rPr>
          <w:rFonts w:ascii="Tahoma" w:hAnsi="Tahoma" w:cs="Tahoma"/>
          <w:sz w:val="20"/>
          <w:szCs w:val="20"/>
          <w:lang w:val="tr-TR"/>
        </w:rPr>
        <w:t xml:space="preserve"> </w:t>
      </w:r>
      <w:r w:rsidRPr="006D077E">
        <w:rPr>
          <w:rFonts w:ascii="Tahoma" w:hAnsi="Tahoma" w:cs="Tahoma"/>
          <w:color w:val="000000" w:themeColor="text1"/>
          <w:sz w:val="20"/>
          <w:szCs w:val="20"/>
          <w:lang w:val="tr-TR"/>
        </w:rPr>
        <w:t xml:space="preserve">Ağırlıklı olarak hava savunma harbi olmak üzere, tüm temel harp </w:t>
      </w:r>
      <w:r w:rsidR="00037AD6" w:rsidRPr="006D077E">
        <w:rPr>
          <w:rFonts w:ascii="Tahoma" w:hAnsi="Tahoma" w:cs="Tahoma"/>
          <w:color w:val="000000" w:themeColor="text1"/>
          <w:sz w:val="20"/>
          <w:szCs w:val="20"/>
          <w:lang w:val="tr-TR"/>
        </w:rPr>
        <w:t xml:space="preserve">nevilerine </w:t>
      </w:r>
      <w:r w:rsidRPr="006D077E">
        <w:rPr>
          <w:rFonts w:ascii="Tahoma" w:hAnsi="Tahoma" w:cs="Tahoma"/>
          <w:color w:val="000000" w:themeColor="text1"/>
          <w:sz w:val="20"/>
          <w:szCs w:val="20"/>
          <w:lang w:val="tr-TR"/>
        </w:rPr>
        <w:t>yönelik sensör ve silah sistemleri bünyesinde barındıracak.</w:t>
      </w:r>
      <w:r w:rsidR="00E1024B" w:rsidRPr="006D077E">
        <w:rPr>
          <w:rFonts w:ascii="Tahoma" w:hAnsi="Tahoma" w:cs="Tahoma"/>
          <w:color w:val="000000" w:themeColor="text1"/>
          <w:sz w:val="20"/>
          <w:szCs w:val="20"/>
          <w:lang w:val="tr-TR"/>
        </w:rPr>
        <w:t xml:space="preserve"> </w:t>
      </w:r>
      <w:r w:rsidR="00E1024B" w:rsidRPr="006D077E">
        <w:rPr>
          <w:rFonts w:ascii="Tahoma" w:hAnsi="Tahoma" w:cs="Tahoma"/>
          <w:sz w:val="20"/>
          <w:szCs w:val="20"/>
          <w:lang w:val="tr-TR"/>
        </w:rPr>
        <w:t>Gemiler, yakın hava savunma sistemleri, 12.7 mm uzaktan kumanda</w:t>
      </w:r>
      <w:r w:rsidR="00037AD6" w:rsidRPr="006D077E">
        <w:rPr>
          <w:rFonts w:ascii="Tahoma" w:hAnsi="Tahoma" w:cs="Tahoma"/>
          <w:sz w:val="20"/>
          <w:szCs w:val="20"/>
          <w:lang w:val="tr-TR"/>
        </w:rPr>
        <w:t>lı</w:t>
      </w:r>
      <w:r w:rsidR="00E1024B" w:rsidRPr="006D077E">
        <w:rPr>
          <w:rFonts w:ascii="Tahoma" w:hAnsi="Tahoma" w:cs="Tahoma"/>
          <w:sz w:val="20"/>
          <w:szCs w:val="20"/>
          <w:lang w:val="tr-TR"/>
        </w:rPr>
        <w:t xml:space="preserve"> silah sistem</w:t>
      </w:r>
      <w:r w:rsidR="00037AD6" w:rsidRPr="006D077E">
        <w:rPr>
          <w:rFonts w:ascii="Tahoma" w:hAnsi="Tahoma" w:cs="Tahoma"/>
          <w:sz w:val="20"/>
          <w:szCs w:val="20"/>
          <w:lang w:val="tr-TR"/>
        </w:rPr>
        <w:t>ler</w:t>
      </w:r>
      <w:r w:rsidR="00E1024B" w:rsidRPr="006D077E">
        <w:rPr>
          <w:rFonts w:ascii="Tahoma" w:hAnsi="Tahoma" w:cs="Tahoma"/>
          <w:sz w:val="20"/>
          <w:szCs w:val="20"/>
          <w:lang w:val="tr-TR"/>
        </w:rPr>
        <w:t>i</w:t>
      </w:r>
      <w:r w:rsidR="00037AD6" w:rsidRPr="006D077E">
        <w:rPr>
          <w:rFonts w:ascii="Tahoma" w:hAnsi="Tahoma" w:cs="Tahoma"/>
          <w:sz w:val="20"/>
          <w:szCs w:val="20"/>
          <w:lang w:val="tr-TR"/>
        </w:rPr>
        <w:t xml:space="preserve"> ve </w:t>
      </w:r>
      <w:r w:rsidR="00E1024B" w:rsidRPr="006D077E">
        <w:rPr>
          <w:rFonts w:ascii="Tahoma" w:hAnsi="Tahoma" w:cs="Tahoma"/>
          <w:sz w:val="20"/>
          <w:szCs w:val="20"/>
          <w:lang w:val="tr-TR"/>
        </w:rPr>
        <w:t xml:space="preserve">chaff /dekoy sistemleri ile donatılacak, çok sayıda ileri sensör ve sistemleri bünyesinde barındıracak. </w:t>
      </w:r>
      <w:r w:rsidR="00037AD6" w:rsidRPr="006D077E">
        <w:rPr>
          <w:rFonts w:ascii="Tahoma" w:hAnsi="Tahoma" w:cs="Tahoma"/>
          <w:sz w:val="20"/>
          <w:szCs w:val="20"/>
          <w:lang w:val="tr-TR"/>
        </w:rPr>
        <w:t xml:space="preserve">Gemilerde ayrıca </w:t>
      </w:r>
      <w:r w:rsidR="00626A97" w:rsidRPr="006D077E">
        <w:rPr>
          <w:rFonts w:ascii="Tahoma" w:hAnsi="Tahoma" w:cs="Tahoma"/>
          <w:sz w:val="20"/>
          <w:szCs w:val="20"/>
          <w:lang w:val="tr-TR"/>
        </w:rPr>
        <w:t>H</w:t>
      </w:r>
      <w:r w:rsidR="00037AD6" w:rsidRPr="006D077E">
        <w:rPr>
          <w:rFonts w:ascii="Tahoma" w:hAnsi="Tahoma" w:cs="Tahoma"/>
          <w:sz w:val="20"/>
          <w:szCs w:val="20"/>
          <w:lang w:val="tr-TR"/>
        </w:rPr>
        <w:t xml:space="preserve">elikopter ve İnsansız Hava </w:t>
      </w:r>
      <w:r w:rsidR="00626A97" w:rsidRPr="006D077E">
        <w:rPr>
          <w:rFonts w:ascii="Tahoma" w:hAnsi="Tahoma" w:cs="Tahoma"/>
          <w:sz w:val="20"/>
          <w:szCs w:val="20"/>
          <w:lang w:val="tr-TR"/>
        </w:rPr>
        <w:t xml:space="preserve">Araçları (İHA) </w:t>
      </w:r>
      <w:r w:rsidR="00E1024B" w:rsidRPr="006D077E">
        <w:rPr>
          <w:rFonts w:ascii="Tahoma" w:hAnsi="Tahoma" w:cs="Tahoma"/>
          <w:sz w:val="20"/>
          <w:szCs w:val="20"/>
          <w:lang w:val="tr-TR"/>
        </w:rPr>
        <w:t>için platform ve İHA</w:t>
      </w:r>
      <w:r w:rsidR="00626A97" w:rsidRPr="006D077E">
        <w:rPr>
          <w:rFonts w:ascii="Tahoma" w:hAnsi="Tahoma" w:cs="Tahoma"/>
          <w:sz w:val="20"/>
          <w:szCs w:val="20"/>
          <w:lang w:val="tr-TR"/>
        </w:rPr>
        <w:t>’lar için</w:t>
      </w:r>
      <w:r w:rsidR="00E1024B" w:rsidRPr="006D077E">
        <w:rPr>
          <w:rFonts w:ascii="Tahoma" w:hAnsi="Tahoma" w:cs="Tahoma"/>
          <w:sz w:val="20"/>
          <w:szCs w:val="20"/>
          <w:lang w:val="tr-TR"/>
        </w:rPr>
        <w:t xml:space="preserve"> hangar da olacak. </w:t>
      </w:r>
    </w:p>
    <w:p w14:paraId="52289853" w14:textId="0386493F" w:rsidR="00927758" w:rsidRPr="006D077E" w:rsidRDefault="00927758" w:rsidP="00927758">
      <w:pPr>
        <w:pStyle w:val="NormalWeb"/>
        <w:rPr>
          <w:rFonts w:ascii="Tahoma" w:hAnsi="Tahoma" w:cs="Tahoma"/>
          <w:b/>
          <w:color w:val="000000" w:themeColor="text1"/>
          <w:sz w:val="20"/>
          <w:szCs w:val="20"/>
          <w:lang w:val="tr-TR"/>
        </w:rPr>
      </w:pPr>
      <w:r w:rsidRPr="006D077E">
        <w:rPr>
          <w:rFonts w:ascii="Tahoma" w:hAnsi="Tahoma" w:cs="Tahoma"/>
          <w:b/>
          <w:color w:val="000000" w:themeColor="text1"/>
          <w:sz w:val="20"/>
          <w:szCs w:val="20"/>
          <w:lang w:val="tr-TR"/>
        </w:rPr>
        <w:t>Teknik Özellikleri</w:t>
      </w:r>
    </w:p>
    <w:p w14:paraId="5B27A2D3" w14:textId="48B64589" w:rsidR="00927758" w:rsidRPr="006D077E" w:rsidRDefault="007027B1" w:rsidP="00927758">
      <w:pPr>
        <w:pStyle w:val="NormalWeb"/>
        <w:rPr>
          <w:rFonts w:ascii="Tahoma" w:hAnsi="Tahoma" w:cs="Tahoma"/>
          <w:color w:val="000000" w:themeColor="text1"/>
          <w:sz w:val="20"/>
          <w:szCs w:val="20"/>
          <w:lang w:val="tr-TR"/>
        </w:rPr>
      </w:pPr>
      <w:r w:rsidRPr="006D077E">
        <w:rPr>
          <w:rFonts w:ascii="Tahoma" w:hAnsi="Tahoma" w:cs="Tahoma"/>
          <w:color w:val="000000" w:themeColor="text1"/>
          <w:sz w:val="20"/>
          <w:szCs w:val="20"/>
          <w:lang w:val="tr-TR"/>
        </w:rPr>
        <w:t xml:space="preserve">Denizde İkmal ve Lojistik Destek Gemisi </w:t>
      </w:r>
      <w:r w:rsidR="00927758" w:rsidRPr="006D077E">
        <w:rPr>
          <w:rFonts w:ascii="Tahoma" w:hAnsi="Tahoma" w:cs="Tahoma"/>
          <w:color w:val="000000" w:themeColor="text1"/>
          <w:sz w:val="20"/>
          <w:szCs w:val="20"/>
          <w:lang w:val="tr-TR"/>
        </w:rPr>
        <w:t xml:space="preserve">(AOR+), barış ve </w:t>
      </w:r>
      <w:r w:rsidR="00626A97" w:rsidRPr="006D077E">
        <w:rPr>
          <w:rFonts w:ascii="Tahoma" w:hAnsi="Tahoma" w:cs="Tahoma"/>
          <w:color w:val="000000" w:themeColor="text1"/>
          <w:sz w:val="20"/>
          <w:szCs w:val="20"/>
          <w:lang w:val="tr-TR"/>
        </w:rPr>
        <w:t xml:space="preserve">harp </w:t>
      </w:r>
      <w:r w:rsidR="00927758" w:rsidRPr="006D077E">
        <w:rPr>
          <w:rFonts w:ascii="Tahoma" w:hAnsi="Tahoma" w:cs="Tahoma"/>
          <w:color w:val="000000" w:themeColor="text1"/>
          <w:sz w:val="20"/>
          <w:szCs w:val="20"/>
          <w:lang w:val="tr-TR"/>
        </w:rPr>
        <w:t xml:space="preserve">zamanlarında suüstü platformlara hem katı hem de sıvı yük desteği sağlamak üzere tasarlanmış, çok </w:t>
      </w:r>
      <w:r w:rsidRPr="006D077E">
        <w:rPr>
          <w:rFonts w:ascii="Tahoma" w:hAnsi="Tahoma" w:cs="Tahoma"/>
          <w:color w:val="000000" w:themeColor="text1"/>
          <w:sz w:val="20"/>
          <w:szCs w:val="20"/>
          <w:lang w:val="tr-TR"/>
        </w:rPr>
        <w:t>amaçlı</w:t>
      </w:r>
      <w:r w:rsidR="00626A97" w:rsidRPr="006D077E">
        <w:rPr>
          <w:rFonts w:ascii="Tahoma" w:hAnsi="Tahoma" w:cs="Tahoma"/>
          <w:color w:val="000000" w:themeColor="text1"/>
          <w:sz w:val="20"/>
          <w:szCs w:val="20"/>
          <w:lang w:val="tr-TR"/>
        </w:rPr>
        <w:t xml:space="preserve"> </w:t>
      </w:r>
      <w:r w:rsidR="00927758" w:rsidRPr="006D077E">
        <w:rPr>
          <w:rFonts w:ascii="Tahoma" w:hAnsi="Tahoma" w:cs="Tahoma"/>
          <w:color w:val="000000" w:themeColor="text1"/>
          <w:sz w:val="20"/>
          <w:szCs w:val="20"/>
          <w:lang w:val="tr-TR"/>
        </w:rPr>
        <w:t xml:space="preserve">müşterek lojistik destek gemisi olarak öne çıkıyor. </w:t>
      </w:r>
    </w:p>
    <w:p w14:paraId="1311AC6E" w14:textId="77777777" w:rsidR="00927758" w:rsidRPr="006D077E" w:rsidRDefault="00927758" w:rsidP="00927758">
      <w:pPr>
        <w:rPr>
          <w:rFonts w:ascii="Tahoma" w:hAnsi="Tahoma" w:cs="Tahoma"/>
          <w:b/>
          <w:color w:val="FF0000"/>
          <w:sz w:val="20"/>
          <w:szCs w:val="20"/>
        </w:rPr>
      </w:pPr>
      <w:r w:rsidRPr="006D077E">
        <w:rPr>
          <w:rFonts w:ascii="Tahoma" w:hAnsi="Tahoma" w:cs="Tahoma"/>
          <w:b/>
          <w:color w:val="FF0000"/>
          <w:sz w:val="20"/>
          <w:szCs w:val="20"/>
        </w:rPr>
        <w:t>Temel Görevler ve Yetenekler</w:t>
      </w:r>
    </w:p>
    <w:p w14:paraId="2DDF4E5C" w14:textId="77777777" w:rsidR="00927758" w:rsidRPr="006D077E" w:rsidRDefault="00927758" w:rsidP="00927758">
      <w:pPr>
        <w:rPr>
          <w:rFonts w:ascii="Tahoma" w:hAnsi="Tahoma" w:cs="Tahoma"/>
          <w:sz w:val="20"/>
          <w:szCs w:val="20"/>
        </w:rPr>
      </w:pPr>
    </w:p>
    <w:p w14:paraId="2810C357" w14:textId="3E0DAE2A" w:rsidR="00927758" w:rsidRPr="006D077E" w:rsidRDefault="00927758" w:rsidP="00927758">
      <w:pPr>
        <w:rPr>
          <w:rFonts w:ascii="Tahoma" w:hAnsi="Tahoma" w:cs="Tahoma"/>
          <w:sz w:val="20"/>
          <w:szCs w:val="20"/>
        </w:rPr>
      </w:pPr>
      <w:r w:rsidRPr="006D077E">
        <w:rPr>
          <w:rFonts w:ascii="Tahoma" w:hAnsi="Tahoma" w:cs="Tahoma"/>
          <w:sz w:val="20"/>
          <w:szCs w:val="20"/>
        </w:rPr>
        <w:t>•</w:t>
      </w:r>
      <w:r w:rsidRPr="006D077E">
        <w:rPr>
          <w:rFonts w:ascii="Tahoma" w:hAnsi="Tahoma" w:cs="Tahoma"/>
          <w:sz w:val="20"/>
          <w:szCs w:val="20"/>
        </w:rPr>
        <w:tab/>
        <w:t>Denizde İkmal</w:t>
      </w:r>
    </w:p>
    <w:p w14:paraId="2622B01B" w14:textId="77777777" w:rsidR="00927758" w:rsidRPr="006D077E" w:rsidRDefault="00927758" w:rsidP="00927758">
      <w:pPr>
        <w:rPr>
          <w:rFonts w:ascii="Tahoma" w:hAnsi="Tahoma" w:cs="Tahoma"/>
          <w:sz w:val="20"/>
          <w:szCs w:val="20"/>
        </w:rPr>
      </w:pPr>
      <w:r w:rsidRPr="006D077E">
        <w:rPr>
          <w:rFonts w:ascii="Tahoma" w:hAnsi="Tahoma" w:cs="Tahoma"/>
          <w:sz w:val="20"/>
          <w:szCs w:val="20"/>
        </w:rPr>
        <w:t>•</w:t>
      </w:r>
      <w:r w:rsidRPr="006D077E">
        <w:rPr>
          <w:rFonts w:ascii="Tahoma" w:hAnsi="Tahoma" w:cs="Tahoma"/>
          <w:sz w:val="20"/>
          <w:szCs w:val="20"/>
        </w:rPr>
        <w:tab/>
        <w:t>Komuta Kontrol</w:t>
      </w:r>
    </w:p>
    <w:p w14:paraId="1BCACAEF" w14:textId="77777777" w:rsidR="00927758" w:rsidRPr="006D077E" w:rsidRDefault="00927758" w:rsidP="00927758">
      <w:pPr>
        <w:rPr>
          <w:rFonts w:ascii="Tahoma" w:hAnsi="Tahoma" w:cs="Tahoma"/>
          <w:sz w:val="20"/>
          <w:szCs w:val="20"/>
        </w:rPr>
      </w:pPr>
      <w:r w:rsidRPr="006D077E">
        <w:rPr>
          <w:rFonts w:ascii="Tahoma" w:hAnsi="Tahoma" w:cs="Tahoma"/>
          <w:sz w:val="20"/>
          <w:szCs w:val="20"/>
        </w:rPr>
        <w:t>•</w:t>
      </w:r>
      <w:r w:rsidRPr="006D077E">
        <w:rPr>
          <w:rFonts w:ascii="Tahoma" w:hAnsi="Tahoma" w:cs="Tahoma"/>
          <w:sz w:val="20"/>
          <w:szCs w:val="20"/>
        </w:rPr>
        <w:tab/>
        <w:t>Lojistik Destek</w:t>
      </w:r>
    </w:p>
    <w:p w14:paraId="4DD80578" w14:textId="77777777" w:rsidR="00927758" w:rsidRPr="006D077E" w:rsidRDefault="00927758" w:rsidP="00927758">
      <w:pPr>
        <w:rPr>
          <w:rFonts w:ascii="Tahoma" w:hAnsi="Tahoma" w:cs="Tahoma"/>
          <w:sz w:val="20"/>
          <w:szCs w:val="20"/>
        </w:rPr>
      </w:pPr>
      <w:r w:rsidRPr="006D077E">
        <w:rPr>
          <w:rFonts w:ascii="Tahoma" w:hAnsi="Tahoma" w:cs="Tahoma"/>
          <w:sz w:val="20"/>
          <w:szCs w:val="20"/>
        </w:rPr>
        <w:t>•</w:t>
      </w:r>
      <w:r w:rsidRPr="006D077E">
        <w:rPr>
          <w:rFonts w:ascii="Tahoma" w:hAnsi="Tahoma" w:cs="Tahoma"/>
          <w:sz w:val="20"/>
          <w:szCs w:val="20"/>
        </w:rPr>
        <w:tab/>
        <w:t>Tıbbi Destek</w:t>
      </w:r>
    </w:p>
    <w:p w14:paraId="7356B3D8" w14:textId="77777777" w:rsidR="00927758" w:rsidRPr="006D077E" w:rsidRDefault="00927758" w:rsidP="00927758">
      <w:pPr>
        <w:rPr>
          <w:rFonts w:ascii="Tahoma" w:hAnsi="Tahoma" w:cs="Tahoma"/>
          <w:sz w:val="20"/>
          <w:szCs w:val="20"/>
        </w:rPr>
      </w:pPr>
      <w:r w:rsidRPr="006D077E">
        <w:rPr>
          <w:rFonts w:ascii="Tahoma" w:hAnsi="Tahoma" w:cs="Tahoma"/>
          <w:sz w:val="20"/>
          <w:szCs w:val="20"/>
        </w:rPr>
        <w:t>•</w:t>
      </w:r>
      <w:r w:rsidRPr="006D077E">
        <w:rPr>
          <w:rFonts w:ascii="Tahoma" w:hAnsi="Tahoma" w:cs="Tahoma"/>
          <w:sz w:val="20"/>
          <w:szCs w:val="20"/>
        </w:rPr>
        <w:tab/>
        <w:t>Amfibi Harekât</w:t>
      </w:r>
    </w:p>
    <w:p w14:paraId="603E4AD8" w14:textId="77777777" w:rsidR="00927758" w:rsidRPr="006D077E" w:rsidRDefault="00927758" w:rsidP="00927758">
      <w:pPr>
        <w:rPr>
          <w:rFonts w:ascii="Tahoma" w:hAnsi="Tahoma" w:cs="Tahoma"/>
          <w:sz w:val="20"/>
          <w:szCs w:val="20"/>
        </w:rPr>
      </w:pPr>
      <w:r w:rsidRPr="006D077E">
        <w:rPr>
          <w:rFonts w:ascii="Tahoma" w:hAnsi="Tahoma" w:cs="Tahoma"/>
          <w:sz w:val="20"/>
          <w:szCs w:val="20"/>
        </w:rPr>
        <w:t>•</w:t>
      </w:r>
      <w:r w:rsidRPr="006D077E">
        <w:rPr>
          <w:rFonts w:ascii="Tahoma" w:hAnsi="Tahoma" w:cs="Tahoma"/>
          <w:sz w:val="20"/>
          <w:szCs w:val="20"/>
        </w:rPr>
        <w:tab/>
        <w:t>İnsani Yardım</w:t>
      </w:r>
    </w:p>
    <w:p w14:paraId="50CA3787" w14:textId="77777777" w:rsidR="00927758" w:rsidRPr="006D077E" w:rsidRDefault="00927758" w:rsidP="00927758">
      <w:pPr>
        <w:rPr>
          <w:rFonts w:ascii="Tahoma" w:hAnsi="Tahoma" w:cs="Tahoma"/>
          <w:sz w:val="20"/>
          <w:szCs w:val="20"/>
        </w:rPr>
      </w:pPr>
      <w:r w:rsidRPr="006D077E">
        <w:rPr>
          <w:rFonts w:ascii="Tahoma" w:hAnsi="Tahoma" w:cs="Tahoma"/>
          <w:sz w:val="20"/>
          <w:szCs w:val="20"/>
        </w:rPr>
        <w:t>•</w:t>
      </w:r>
      <w:r w:rsidRPr="006D077E">
        <w:rPr>
          <w:rFonts w:ascii="Tahoma" w:hAnsi="Tahoma" w:cs="Tahoma"/>
          <w:sz w:val="20"/>
          <w:szCs w:val="20"/>
        </w:rPr>
        <w:tab/>
        <w:t>Bölgesel Güç Aktarımı</w:t>
      </w:r>
    </w:p>
    <w:p w14:paraId="78C127EE" w14:textId="77777777" w:rsidR="00927758" w:rsidRPr="006D077E" w:rsidRDefault="00927758" w:rsidP="00927758">
      <w:pPr>
        <w:rPr>
          <w:rFonts w:ascii="Tahoma" w:hAnsi="Tahoma" w:cs="Tahoma"/>
          <w:sz w:val="20"/>
          <w:szCs w:val="20"/>
        </w:rPr>
      </w:pPr>
      <w:r w:rsidRPr="006D077E">
        <w:rPr>
          <w:rFonts w:ascii="Tahoma" w:hAnsi="Tahoma" w:cs="Tahoma"/>
          <w:sz w:val="20"/>
          <w:szCs w:val="20"/>
        </w:rPr>
        <w:t>•</w:t>
      </w:r>
      <w:r w:rsidRPr="006D077E">
        <w:rPr>
          <w:rFonts w:ascii="Tahoma" w:hAnsi="Tahoma" w:cs="Tahoma"/>
          <w:sz w:val="20"/>
          <w:szCs w:val="20"/>
        </w:rPr>
        <w:tab/>
        <w:t>Arama ve Kurtarma</w:t>
      </w:r>
    </w:p>
    <w:p w14:paraId="7A593716" w14:textId="77777777" w:rsidR="00927758" w:rsidRPr="006D077E" w:rsidRDefault="00927758" w:rsidP="00927758">
      <w:pPr>
        <w:rPr>
          <w:rFonts w:ascii="Tahoma" w:hAnsi="Tahoma" w:cs="Tahoma"/>
          <w:b/>
          <w:color w:val="FF0000"/>
          <w:sz w:val="20"/>
          <w:szCs w:val="20"/>
        </w:rPr>
      </w:pPr>
    </w:p>
    <w:p w14:paraId="2525D943" w14:textId="6ACDF5BD" w:rsidR="00927758" w:rsidRPr="006D077E" w:rsidRDefault="00927758" w:rsidP="00927758">
      <w:pPr>
        <w:rPr>
          <w:rFonts w:ascii="Tahoma" w:hAnsi="Tahoma" w:cs="Tahoma"/>
          <w:b/>
          <w:color w:val="FF0000"/>
          <w:sz w:val="20"/>
          <w:szCs w:val="20"/>
        </w:rPr>
      </w:pPr>
      <w:r w:rsidRPr="006D077E">
        <w:rPr>
          <w:rFonts w:ascii="Tahoma" w:hAnsi="Tahoma" w:cs="Tahoma"/>
          <w:b/>
          <w:color w:val="FF0000"/>
          <w:sz w:val="20"/>
          <w:szCs w:val="20"/>
        </w:rPr>
        <w:t xml:space="preserve">Ana Boyutlar </w:t>
      </w:r>
    </w:p>
    <w:p w14:paraId="5F30B0D0" w14:textId="77777777" w:rsidR="00927758" w:rsidRPr="006D077E" w:rsidRDefault="00927758" w:rsidP="00927758">
      <w:pPr>
        <w:rPr>
          <w:rFonts w:ascii="Tahoma" w:hAnsi="Tahoma" w:cs="Tahoma"/>
          <w:b/>
          <w:sz w:val="20"/>
          <w:szCs w:val="20"/>
        </w:rPr>
      </w:pPr>
    </w:p>
    <w:p w14:paraId="380CA64C" w14:textId="394CD88F" w:rsidR="00927758" w:rsidRPr="006D077E" w:rsidRDefault="00927758" w:rsidP="00927758">
      <w:pPr>
        <w:rPr>
          <w:rFonts w:ascii="Tahoma" w:hAnsi="Tahoma" w:cs="Tahoma"/>
          <w:sz w:val="20"/>
          <w:szCs w:val="20"/>
        </w:rPr>
      </w:pPr>
      <w:r w:rsidRPr="006D077E">
        <w:rPr>
          <w:rFonts w:ascii="Tahoma" w:hAnsi="Tahoma" w:cs="Tahoma"/>
          <w:sz w:val="20"/>
          <w:szCs w:val="20"/>
        </w:rPr>
        <w:t>Tam Boy (L</w:t>
      </w:r>
      <w:r w:rsidRPr="006D077E">
        <w:rPr>
          <w:rFonts w:ascii="Tahoma" w:hAnsi="Tahoma" w:cs="Tahoma"/>
          <w:sz w:val="20"/>
          <w:szCs w:val="20"/>
          <w:vertAlign w:val="subscript"/>
        </w:rPr>
        <w:t>OA</w:t>
      </w:r>
      <w:r w:rsidRPr="006D077E">
        <w:rPr>
          <w:rFonts w:ascii="Tahoma" w:hAnsi="Tahoma" w:cs="Tahoma"/>
          <w:sz w:val="20"/>
          <w:szCs w:val="20"/>
        </w:rPr>
        <w:t>)</w:t>
      </w:r>
      <w:r w:rsidRPr="006D077E">
        <w:rPr>
          <w:rFonts w:ascii="Tahoma" w:hAnsi="Tahoma" w:cs="Tahoma"/>
          <w:sz w:val="20"/>
          <w:szCs w:val="20"/>
        </w:rPr>
        <w:tab/>
      </w:r>
      <w:r w:rsidR="00E500AC" w:rsidRPr="006D077E">
        <w:rPr>
          <w:rFonts w:ascii="Tahoma" w:hAnsi="Tahoma" w:cs="Tahoma"/>
          <w:sz w:val="20"/>
          <w:szCs w:val="20"/>
        </w:rPr>
        <w:tab/>
      </w:r>
      <w:r w:rsidR="00E500AC" w:rsidRPr="006D077E">
        <w:rPr>
          <w:rFonts w:ascii="Tahoma" w:hAnsi="Tahoma" w:cs="Tahoma"/>
          <w:sz w:val="20"/>
          <w:szCs w:val="20"/>
        </w:rPr>
        <w:tab/>
      </w:r>
      <w:r w:rsidRPr="006D077E">
        <w:rPr>
          <w:rFonts w:ascii="Tahoma" w:hAnsi="Tahoma" w:cs="Tahoma"/>
          <w:sz w:val="20"/>
          <w:szCs w:val="20"/>
        </w:rPr>
        <w:t xml:space="preserve">: </w:t>
      </w:r>
      <w:r w:rsidR="008E3A21" w:rsidRPr="006D077E">
        <w:rPr>
          <w:rFonts w:ascii="Tahoma" w:hAnsi="Tahoma" w:cs="Tahoma"/>
          <w:sz w:val="20"/>
          <w:szCs w:val="20"/>
        </w:rPr>
        <w:t>137,0</w:t>
      </w:r>
      <w:r w:rsidR="007E08F5">
        <w:rPr>
          <w:rFonts w:ascii="Tahoma" w:hAnsi="Tahoma" w:cs="Tahoma"/>
          <w:sz w:val="20"/>
          <w:szCs w:val="20"/>
        </w:rPr>
        <w:t>0</w:t>
      </w:r>
      <w:r w:rsidRPr="006D077E">
        <w:rPr>
          <w:rFonts w:ascii="Tahoma" w:hAnsi="Tahoma" w:cs="Tahoma"/>
          <w:sz w:val="20"/>
          <w:szCs w:val="20"/>
        </w:rPr>
        <w:t xml:space="preserve"> m</w:t>
      </w:r>
    </w:p>
    <w:p w14:paraId="58548BF9" w14:textId="460AE31B" w:rsidR="00927758" w:rsidRPr="006D077E" w:rsidRDefault="00927758" w:rsidP="00927758">
      <w:pPr>
        <w:rPr>
          <w:rFonts w:ascii="Tahoma" w:hAnsi="Tahoma" w:cs="Tahoma"/>
          <w:sz w:val="20"/>
          <w:szCs w:val="20"/>
        </w:rPr>
      </w:pPr>
      <w:r w:rsidRPr="006D077E">
        <w:rPr>
          <w:rFonts w:ascii="Tahoma" w:hAnsi="Tahoma" w:cs="Tahoma"/>
          <w:sz w:val="20"/>
          <w:szCs w:val="20"/>
        </w:rPr>
        <w:t>Su Hattı Boyu (L</w:t>
      </w:r>
      <w:r w:rsidRPr="006D077E">
        <w:rPr>
          <w:rFonts w:ascii="Tahoma" w:hAnsi="Tahoma" w:cs="Tahoma"/>
          <w:sz w:val="20"/>
          <w:szCs w:val="20"/>
          <w:vertAlign w:val="subscript"/>
        </w:rPr>
        <w:t>WL</w:t>
      </w:r>
      <w:r w:rsidRPr="006D077E">
        <w:rPr>
          <w:rFonts w:ascii="Tahoma" w:hAnsi="Tahoma" w:cs="Tahoma"/>
          <w:sz w:val="20"/>
          <w:szCs w:val="20"/>
        </w:rPr>
        <w:t>)</w:t>
      </w:r>
      <w:r w:rsidRPr="006D077E">
        <w:rPr>
          <w:rFonts w:ascii="Tahoma" w:hAnsi="Tahoma" w:cs="Tahoma"/>
          <w:sz w:val="20"/>
          <w:szCs w:val="20"/>
        </w:rPr>
        <w:tab/>
      </w:r>
      <w:r w:rsidR="00E500AC" w:rsidRPr="006D077E">
        <w:rPr>
          <w:rFonts w:ascii="Tahoma" w:hAnsi="Tahoma" w:cs="Tahoma"/>
          <w:sz w:val="20"/>
          <w:szCs w:val="20"/>
        </w:rPr>
        <w:tab/>
      </w:r>
      <w:r w:rsidRPr="006D077E">
        <w:rPr>
          <w:rFonts w:ascii="Tahoma" w:hAnsi="Tahoma" w:cs="Tahoma"/>
          <w:sz w:val="20"/>
          <w:szCs w:val="20"/>
        </w:rPr>
        <w:t xml:space="preserve">: </w:t>
      </w:r>
      <w:r w:rsidR="008E3A21" w:rsidRPr="006D077E">
        <w:rPr>
          <w:rFonts w:ascii="Tahoma" w:hAnsi="Tahoma" w:cs="Tahoma"/>
          <w:sz w:val="20"/>
          <w:szCs w:val="20"/>
        </w:rPr>
        <w:t>128,76</w:t>
      </w:r>
      <w:r w:rsidRPr="006D077E">
        <w:rPr>
          <w:rFonts w:ascii="Tahoma" w:hAnsi="Tahoma" w:cs="Tahoma"/>
          <w:sz w:val="20"/>
          <w:szCs w:val="20"/>
        </w:rPr>
        <w:t xml:space="preserve"> m</w:t>
      </w:r>
    </w:p>
    <w:p w14:paraId="3E8AAB8B" w14:textId="2AB75DD9" w:rsidR="00927758" w:rsidRPr="006D077E" w:rsidRDefault="00927758" w:rsidP="00927758">
      <w:pPr>
        <w:rPr>
          <w:rFonts w:ascii="Tahoma" w:hAnsi="Tahoma" w:cs="Tahoma"/>
          <w:sz w:val="20"/>
          <w:szCs w:val="20"/>
        </w:rPr>
      </w:pPr>
      <w:r w:rsidRPr="006D077E">
        <w:rPr>
          <w:rFonts w:ascii="Tahoma" w:hAnsi="Tahoma" w:cs="Tahoma"/>
          <w:sz w:val="20"/>
          <w:szCs w:val="20"/>
        </w:rPr>
        <w:t>Kalıp Genişliği (B)</w:t>
      </w:r>
      <w:r w:rsidRPr="006D077E">
        <w:rPr>
          <w:rFonts w:ascii="Tahoma" w:hAnsi="Tahoma" w:cs="Tahoma"/>
          <w:sz w:val="20"/>
          <w:szCs w:val="20"/>
        </w:rPr>
        <w:tab/>
      </w:r>
      <w:r w:rsidR="00E500AC" w:rsidRPr="006D077E">
        <w:rPr>
          <w:rFonts w:ascii="Tahoma" w:hAnsi="Tahoma" w:cs="Tahoma"/>
          <w:sz w:val="20"/>
          <w:szCs w:val="20"/>
        </w:rPr>
        <w:tab/>
      </w:r>
      <w:r w:rsidRPr="006D077E">
        <w:rPr>
          <w:rFonts w:ascii="Tahoma" w:hAnsi="Tahoma" w:cs="Tahoma"/>
          <w:sz w:val="20"/>
          <w:szCs w:val="20"/>
        </w:rPr>
        <w:t xml:space="preserve">: </w:t>
      </w:r>
      <w:r w:rsidR="008E3A21" w:rsidRPr="006D077E">
        <w:rPr>
          <w:rFonts w:ascii="Tahoma" w:hAnsi="Tahoma" w:cs="Tahoma"/>
          <w:sz w:val="20"/>
          <w:szCs w:val="20"/>
        </w:rPr>
        <w:t>19,10</w:t>
      </w:r>
      <w:r w:rsidRPr="006D077E">
        <w:rPr>
          <w:rFonts w:ascii="Tahoma" w:hAnsi="Tahoma" w:cs="Tahoma"/>
          <w:sz w:val="20"/>
          <w:szCs w:val="20"/>
        </w:rPr>
        <w:t xml:space="preserve"> m</w:t>
      </w:r>
    </w:p>
    <w:p w14:paraId="68E3D666" w14:textId="06411AB7" w:rsidR="00927758" w:rsidRPr="006D077E" w:rsidRDefault="00927758" w:rsidP="00927758">
      <w:pPr>
        <w:rPr>
          <w:rFonts w:ascii="Tahoma" w:hAnsi="Tahoma" w:cs="Tahoma"/>
          <w:sz w:val="20"/>
          <w:szCs w:val="20"/>
        </w:rPr>
      </w:pPr>
      <w:r w:rsidRPr="006D077E">
        <w:rPr>
          <w:rFonts w:ascii="Tahoma" w:hAnsi="Tahoma" w:cs="Tahoma"/>
          <w:sz w:val="20"/>
          <w:szCs w:val="20"/>
        </w:rPr>
        <w:t>Dizayn Su çekimi (T</w:t>
      </w:r>
      <w:r w:rsidR="00E500AC" w:rsidRPr="006D077E">
        <w:rPr>
          <w:rFonts w:ascii="Tahoma" w:hAnsi="Tahoma" w:cs="Tahoma"/>
          <w:sz w:val="20"/>
          <w:szCs w:val="20"/>
          <w:vertAlign w:val="subscript"/>
        </w:rPr>
        <w:t>dizayn</w:t>
      </w:r>
      <w:r w:rsidRPr="006D077E">
        <w:rPr>
          <w:rFonts w:ascii="Tahoma" w:hAnsi="Tahoma" w:cs="Tahoma"/>
          <w:sz w:val="20"/>
          <w:szCs w:val="20"/>
        </w:rPr>
        <w:t>)</w:t>
      </w:r>
      <w:r w:rsidRPr="006D077E">
        <w:rPr>
          <w:rFonts w:ascii="Tahoma" w:hAnsi="Tahoma" w:cs="Tahoma"/>
          <w:sz w:val="20"/>
          <w:szCs w:val="20"/>
        </w:rPr>
        <w:tab/>
        <w:t xml:space="preserve">: </w:t>
      </w:r>
      <w:r w:rsidR="008E3A21" w:rsidRPr="006D077E">
        <w:rPr>
          <w:rFonts w:ascii="Tahoma" w:hAnsi="Tahoma" w:cs="Tahoma"/>
          <w:sz w:val="20"/>
          <w:szCs w:val="20"/>
        </w:rPr>
        <w:t>6,70</w:t>
      </w:r>
      <w:r w:rsidRPr="006D077E">
        <w:rPr>
          <w:rFonts w:ascii="Tahoma" w:hAnsi="Tahoma" w:cs="Tahoma"/>
          <w:sz w:val="20"/>
          <w:szCs w:val="20"/>
        </w:rPr>
        <w:t xml:space="preserve"> m</w:t>
      </w:r>
    </w:p>
    <w:p w14:paraId="07A4FE45" w14:textId="281B3221" w:rsidR="00927758" w:rsidRPr="006D077E" w:rsidRDefault="00927758" w:rsidP="00927758">
      <w:pPr>
        <w:rPr>
          <w:rFonts w:ascii="Tahoma" w:hAnsi="Tahoma" w:cs="Tahoma"/>
          <w:sz w:val="20"/>
          <w:szCs w:val="20"/>
        </w:rPr>
      </w:pPr>
      <w:r w:rsidRPr="006D077E">
        <w:rPr>
          <w:rFonts w:ascii="Tahoma" w:hAnsi="Tahoma" w:cs="Tahoma"/>
          <w:sz w:val="20"/>
          <w:szCs w:val="20"/>
        </w:rPr>
        <w:t>Deplasman (Δ)</w:t>
      </w:r>
      <w:r w:rsidRPr="006D077E">
        <w:rPr>
          <w:rFonts w:ascii="Tahoma" w:hAnsi="Tahoma" w:cs="Tahoma"/>
          <w:sz w:val="20"/>
          <w:szCs w:val="20"/>
        </w:rPr>
        <w:tab/>
      </w:r>
      <w:r w:rsidR="00E500AC" w:rsidRPr="006D077E">
        <w:rPr>
          <w:rFonts w:ascii="Tahoma" w:hAnsi="Tahoma" w:cs="Tahoma"/>
          <w:sz w:val="20"/>
          <w:szCs w:val="20"/>
        </w:rPr>
        <w:tab/>
      </w:r>
      <w:r w:rsidRPr="006D077E">
        <w:rPr>
          <w:rFonts w:ascii="Tahoma" w:hAnsi="Tahoma" w:cs="Tahoma"/>
          <w:sz w:val="20"/>
          <w:szCs w:val="20"/>
        </w:rPr>
        <w:t>: 11000 ton</w:t>
      </w:r>
    </w:p>
    <w:p w14:paraId="059A18B6" w14:textId="77777777" w:rsidR="00927758" w:rsidRPr="006D077E" w:rsidRDefault="00927758" w:rsidP="00927758">
      <w:pPr>
        <w:rPr>
          <w:rFonts w:ascii="Tahoma" w:hAnsi="Tahoma" w:cs="Tahoma"/>
          <w:b/>
          <w:color w:val="FF0000"/>
          <w:sz w:val="20"/>
          <w:szCs w:val="20"/>
        </w:rPr>
      </w:pPr>
    </w:p>
    <w:p w14:paraId="5FBB502A" w14:textId="69FC0D60" w:rsidR="00927758" w:rsidRPr="006D077E" w:rsidRDefault="00927758" w:rsidP="00927758">
      <w:pPr>
        <w:rPr>
          <w:rFonts w:ascii="Tahoma" w:hAnsi="Tahoma" w:cs="Tahoma"/>
          <w:b/>
          <w:color w:val="FF0000"/>
          <w:sz w:val="20"/>
          <w:szCs w:val="20"/>
        </w:rPr>
      </w:pPr>
      <w:r w:rsidRPr="006D077E">
        <w:rPr>
          <w:rFonts w:ascii="Tahoma" w:hAnsi="Tahoma" w:cs="Tahoma"/>
          <w:b/>
          <w:color w:val="FF0000"/>
          <w:sz w:val="20"/>
          <w:szCs w:val="20"/>
        </w:rPr>
        <w:t xml:space="preserve">Performans Özellikleri </w:t>
      </w:r>
    </w:p>
    <w:p w14:paraId="771ABF7E" w14:textId="77777777" w:rsidR="00927758" w:rsidRPr="006D077E" w:rsidRDefault="00927758" w:rsidP="00927758">
      <w:pPr>
        <w:rPr>
          <w:rFonts w:ascii="Tahoma" w:hAnsi="Tahoma" w:cs="Tahoma"/>
          <w:b/>
          <w:sz w:val="20"/>
          <w:szCs w:val="20"/>
        </w:rPr>
      </w:pPr>
    </w:p>
    <w:p w14:paraId="2FFF56D1" w14:textId="064BB455" w:rsidR="00927758" w:rsidRPr="006D077E" w:rsidRDefault="00927758" w:rsidP="00927758">
      <w:pPr>
        <w:rPr>
          <w:rFonts w:ascii="Tahoma" w:hAnsi="Tahoma" w:cs="Tahoma"/>
          <w:sz w:val="20"/>
          <w:szCs w:val="20"/>
        </w:rPr>
      </w:pPr>
      <w:r w:rsidRPr="006D077E">
        <w:rPr>
          <w:rFonts w:ascii="Tahoma" w:hAnsi="Tahoma" w:cs="Tahoma"/>
          <w:sz w:val="20"/>
          <w:szCs w:val="20"/>
        </w:rPr>
        <w:t xml:space="preserve">Dizel Makine ile Azami </w:t>
      </w:r>
      <w:r w:rsidR="008E3A21" w:rsidRPr="006D077E">
        <w:rPr>
          <w:rFonts w:ascii="Tahoma" w:hAnsi="Tahoma" w:cs="Tahoma"/>
          <w:sz w:val="20"/>
          <w:szCs w:val="20"/>
        </w:rPr>
        <w:t>Sürat:</w:t>
      </w:r>
      <w:r w:rsidRPr="006D077E">
        <w:rPr>
          <w:rFonts w:ascii="Tahoma" w:hAnsi="Tahoma" w:cs="Tahoma"/>
          <w:sz w:val="20"/>
          <w:szCs w:val="20"/>
        </w:rPr>
        <w:t xml:space="preserve"> 18+ knot</w:t>
      </w:r>
    </w:p>
    <w:p w14:paraId="71B2578E" w14:textId="77777777" w:rsidR="00927758" w:rsidRPr="006D077E" w:rsidRDefault="00927758" w:rsidP="00927758">
      <w:pPr>
        <w:rPr>
          <w:rFonts w:ascii="Tahoma" w:hAnsi="Tahoma" w:cs="Tahoma"/>
          <w:sz w:val="20"/>
          <w:szCs w:val="20"/>
        </w:rPr>
      </w:pPr>
      <w:r w:rsidRPr="006D077E">
        <w:rPr>
          <w:rFonts w:ascii="Tahoma" w:hAnsi="Tahoma" w:cs="Tahoma"/>
          <w:sz w:val="20"/>
          <w:szCs w:val="20"/>
        </w:rPr>
        <w:t>Elektrik Motoru ile Azami Sürat: 6+ knot</w:t>
      </w:r>
    </w:p>
    <w:p w14:paraId="61D5D54D" w14:textId="77777777" w:rsidR="00927758" w:rsidRPr="006D077E" w:rsidRDefault="00927758" w:rsidP="00927758">
      <w:pPr>
        <w:rPr>
          <w:rFonts w:ascii="Tahoma" w:hAnsi="Tahoma" w:cs="Tahoma"/>
          <w:sz w:val="20"/>
          <w:szCs w:val="20"/>
        </w:rPr>
      </w:pPr>
      <w:r w:rsidRPr="006D077E">
        <w:rPr>
          <w:rFonts w:ascii="Tahoma" w:hAnsi="Tahoma" w:cs="Tahoma"/>
          <w:sz w:val="20"/>
          <w:szCs w:val="20"/>
        </w:rPr>
        <w:t>İktisadi Seyir Sürati: 14 knot</w:t>
      </w:r>
    </w:p>
    <w:p w14:paraId="6364C868" w14:textId="77777777" w:rsidR="00927758" w:rsidRPr="006D077E" w:rsidRDefault="00927758" w:rsidP="00927758">
      <w:pPr>
        <w:rPr>
          <w:rFonts w:ascii="Tahoma" w:hAnsi="Tahoma" w:cs="Tahoma"/>
          <w:sz w:val="20"/>
          <w:szCs w:val="20"/>
        </w:rPr>
      </w:pPr>
      <w:r w:rsidRPr="006D077E">
        <w:rPr>
          <w:rFonts w:ascii="Tahoma" w:hAnsi="Tahoma" w:cs="Tahoma"/>
          <w:sz w:val="20"/>
          <w:szCs w:val="20"/>
        </w:rPr>
        <w:t>Seyir Siası: 14 knot sürat ile 14000 deniz mili</w:t>
      </w:r>
    </w:p>
    <w:p w14:paraId="2C692B07" w14:textId="77777777" w:rsidR="00927758" w:rsidRPr="006D077E" w:rsidRDefault="00927758" w:rsidP="00927758">
      <w:pPr>
        <w:rPr>
          <w:rFonts w:ascii="Tahoma" w:hAnsi="Tahoma" w:cs="Tahoma"/>
          <w:sz w:val="20"/>
          <w:szCs w:val="20"/>
        </w:rPr>
      </w:pPr>
      <w:r w:rsidRPr="006D077E">
        <w:rPr>
          <w:rFonts w:ascii="Tahoma" w:hAnsi="Tahoma" w:cs="Tahoma"/>
          <w:sz w:val="20"/>
          <w:szCs w:val="20"/>
        </w:rPr>
        <w:t>Denizde Kalma Süresi: 90 gün</w:t>
      </w:r>
    </w:p>
    <w:p w14:paraId="59A47EF0" w14:textId="13966786" w:rsidR="00927758" w:rsidRPr="006D077E" w:rsidRDefault="00E500AC" w:rsidP="00927758">
      <w:pPr>
        <w:rPr>
          <w:rFonts w:ascii="Tahoma" w:hAnsi="Tahoma" w:cs="Tahoma"/>
          <w:sz w:val="20"/>
          <w:szCs w:val="20"/>
        </w:rPr>
      </w:pPr>
      <w:r w:rsidRPr="006D077E">
        <w:rPr>
          <w:rFonts w:ascii="Tahoma" w:hAnsi="Tahoma" w:cs="Tahoma"/>
          <w:sz w:val="20"/>
          <w:szCs w:val="20"/>
        </w:rPr>
        <w:t>Kapasite: 50’si</w:t>
      </w:r>
      <w:r w:rsidR="00626A97" w:rsidRPr="006D077E">
        <w:rPr>
          <w:rFonts w:ascii="Tahoma" w:hAnsi="Tahoma" w:cs="Tahoma"/>
        </w:rPr>
        <w:t xml:space="preserve"> gemi personeli olmak üzere toplam 100 kişilik görev personeli kapasitesi ve </w:t>
      </w:r>
      <w:r w:rsidR="00626A97" w:rsidRPr="006D077E">
        <w:rPr>
          <w:rFonts w:ascii="Tahoma" w:hAnsi="Tahoma" w:cs="Tahoma"/>
        </w:rPr>
        <w:tab/>
        <w:t xml:space="preserve">       ilave 100 kişilik geçici konaklama kapasitesi</w:t>
      </w:r>
    </w:p>
    <w:p w14:paraId="76AB6B7E" w14:textId="77777777" w:rsidR="00927758" w:rsidRPr="006D077E" w:rsidRDefault="00927758" w:rsidP="00927758">
      <w:pPr>
        <w:rPr>
          <w:rFonts w:ascii="Tahoma" w:hAnsi="Tahoma" w:cs="Tahoma"/>
          <w:sz w:val="20"/>
          <w:szCs w:val="20"/>
        </w:rPr>
      </w:pPr>
    </w:p>
    <w:p w14:paraId="16A69D66" w14:textId="77777777" w:rsidR="00927758" w:rsidRPr="006D077E" w:rsidRDefault="00927758" w:rsidP="00927758">
      <w:pPr>
        <w:rPr>
          <w:rFonts w:ascii="Tahoma" w:hAnsi="Tahoma" w:cs="Tahoma"/>
          <w:b/>
          <w:color w:val="FF0000"/>
          <w:sz w:val="20"/>
          <w:szCs w:val="20"/>
        </w:rPr>
      </w:pPr>
      <w:r w:rsidRPr="006D077E">
        <w:rPr>
          <w:rFonts w:ascii="Tahoma" w:hAnsi="Tahoma" w:cs="Tahoma"/>
          <w:b/>
          <w:color w:val="FF0000"/>
          <w:sz w:val="20"/>
          <w:szCs w:val="20"/>
        </w:rPr>
        <w:t>Kargo Kapasiteleri</w:t>
      </w:r>
    </w:p>
    <w:p w14:paraId="5DC7D8AD" w14:textId="77777777" w:rsidR="00CB3FB7" w:rsidRPr="006D077E" w:rsidRDefault="00CB3FB7" w:rsidP="00927758">
      <w:pPr>
        <w:rPr>
          <w:rFonts w:ascii="Tahoma" w:hAnsi="Tahoma" w:cs="Tahoma"/>
          <w:sz w:val="20"/>
          <w:szCs w:val="20"/>
        </w:rPr>
      </w:pPr>
    </w:p>
    <w:p w14:paraId="10F10E3A" w14:textId="79EEEB5A" w:rsidR="00927758" w:rsidRPr="006D077E" w:rsidRDefault="00927758" w:rsidP="00927758">
      <w:pPr>
        <w:rPr>
          <w:rFonts w:ascii="Tahoma" w:hAnsi="Tahoma" w:cs="Tahoma"/>
          <w:sz w:val="20"/>
          <w:szCs w:val="20"/>
        </w:rPr>
      </w:pPr>
      <w:r w:rsidRPr="006D077E">
        <w:rPr>
          <w:rFonts w:ascii="Tahoma" w:hAnsi="Tahoma" w:cs="Tahoma"/>
          <w:sz w:val="20"/>
          <w:szCs w:val="20"/>
        </w:rPr>
        <w:t>F-76</w:t>
      </w:r>
      <w:r w:rsidRPr="006D077E">
        <w:rPr>
          <w:rFonts w:ascii="Tahoma" w:hAnsi="Tahoma" w:cs="Tahoma"/>
          <w:sz w:val="20"/>
          <w:szCs w:val="20"/>
        </w:rPr>
        <w:tab/>
      </w:r>
      <w:r w:rsidRPr="006D077E">
        <w:rPr>
          <w:rFonts w:ascii="Tahoma" w:hAnsi="Tahoma" w:cs="Tahoma"/>
          <w:sz w:val="20"/>
          <w:szCs w:val="20"/>
        </w:rPr>
        <w:tab/>
      </w:r>
      <w:r w:rsidRPr="006D077E">
        <w:rPr>
          <w:rFonts w:ascii="Tahoma" w:hAnsi="Tahoma" w:cs="Tahoma"/>
          <w:sz w:val="20"/>
          <w:szCs w:val="20"/>
        </w:rPr>
        <w:tab/>
        <w:t>: 4000 m</w:t>
      </w:r>
      <w:r w:rsidRPr="006D077E">
        <w:rPr>
          <w:rFonts w:ascii="Tahoma" w:hAnsi="Tahoma" w:cs="Tahoma"/>
          <w:sz w:val="20"/>
          <w:szCs w:val="20"/>
          <w:vertAlign w:val="superscript"/>
        </w:rPr>
        <w:t>3</w:t>
      </w:r>
    </w:p>
    <w:p w14:paraId="0ABB7514" w14:textId="77777777" w:rsidR="00927758" w:rsidRPr="006D077E" w:rsidRDefault="00927758" w:rsidP="00927758">
      <w:pPr>
        <w:rPr>
          <w:rFonts w:ascii="Tahoma" w:hAnsi="Tahoma" w:cs="Tahoma"/>
          <w:sz w:val="20"/>
          <w:szCs w:val="20"/>
        </w:rPr>
      </w:pPr>
      <w:r w:rsidRPr="006D077E">
        <w:rPr>
          <w:rFonts w:ascii="Tahoma" w:hAnsi="Tahoma" w:cs="Tahoma"/>
          <w:sz w:val="20"/>
          <w:szCs w:val="20"/>
        </w:rPr>
        <w:t>F-44</w:t>
      </w:r>
      <w:r w:rsidRPr="006D077E">
        <w:rPr>
          <w:rFonts w:ascii="Tahoma" w:hAnsi="Tahoma" w:cs="Tahoma"/>
          <w:sz w:val="20"/>
          <w:szCs w:val="20"/>
        </w:rPr>
        <w:tab/>
      </w:r>
      <w:r w:rsidRPr="006D077E">
        <w:rPr>
          <w:rFonts w:ascii="Tahoma" w:hAnsi="Tahoma" w:cs="Tahoma"/>
          <w:sz w:val="20"/>
          <w:szCs w:val="20"/>
        </w:rPr>
        <w:tab/>
      </w:r>
      <w:r w:rsidRPr="006D077E">
        <w:rPr>
          <w:rFonts w:ascii="Tahoma" w:hAnsi="Tahoma" w:cs="Tahoma"/>
          <w:sz w:val="20"/>
          <w:szCs w:val="20"/>
        </w:rPr>
        <w:tab/>
        <w:t>: 350 m</w:t>
      </w:r>
      <w:r w:rsidRPr="006D077E">
        <w:rPr>
          <w:rFonts w:ascii="Tahoma" w:hAnsi="Tahoma" w:cs="Tahoma"/>
          <w:sz w:val="20"/>
          <w:szCs w:val="20"/>
          <w:vertAlign w:val="superscript"/>
        </w:rPr>
        <w:t>3</w:t>
      </w:r>
    </w:p>
    <w:p w14:paraId="548747F9" w14:textId="77777777" w:rsidR="00927758" w:rsidRPr="006D077E" w:rsidRDefault="00927758" w:rsidP="00927758">
      <w:pPr>
        <w:rPr>
          <w:rFonts w:ascii="Tahoma" w:hAnsi="Tahoma" w:cs="Tahoma"/>
          <w:sz w:val="20"/>
          <w:szCs w:val="20"/>
        </w:rPr>
      </w:pPr>
      <w:r w:rsidRPr="006D077E">
        <w:rPr>
          <w:rFonts w:ascii="Tahoma" w:hAnsi="Tahoma" w:cs="Tahoma"/>
          <w:sz w:val="20"/>
          <w:szCs w:val="20"/>
        </w:rPr>
        <w:t>Temiz Su</w:t>
      </w:r>
      <w:r w:rsidRPr="006D077E">
        <w:rPr>
          <w:rFonts w:ascii="Tahoma" w:hAnsi="Tahoma" w:cs="Tahoma"/>
          <w:sz w:val="20"/>
          <w:szCs w:val="20"/>
        </w:rPr>
        <w:tab/>
      </w:r>
      <w:r w:rsidRPr="006D077E">
        <w:rPr>
          <w:rFonts w:ascii="Tahoma" w:hAnsi="Tahoma" w:cs="Tahoma"/>
          <w:sz w:val="20"/>
          <w:szCs w:val="20"/>
        </w:rPr>
        <w:tab/>
        <w:t>: 650 m</w:t>
      </w:r>
      <w:r w:rsidRPr="006D077E">
        <w:rPr>
          <w:rFonts w:ascii="Tahoma" w:hAnsi="Tahoma" w:cs="Tahoma"/>
          <w:sz w:val="20"/>
          <w:szCs w:val="20"/>
          <w:vertAlign w:val="superscript"/>
        </w:rPr>
        <w:t>3</w:t>
      </w:r>
    </w:p>
    <w:p w14:paraId="64E0EEC6" w14:textId="77777777" w:rsidR="00927758" w:rsidRPr="006D077E" w:rsidRDefault="00927758" w:rsidP="00927758">
      <w:pPr>
        <w:rPr>
          <w:rFonts w:ascii="Tahoma" w:hAnsi="Tahoma" w:cs="Tahoma"/>
          <w:sz w:val="20"/>
          <w:szCs w:val="20"/>
        </w:rPr>
      </w:pPr>
      <w:r w:rsidRPr="006D077E">
        <w:rPr>
          <w:rFonts w:ascii="Tahoma" w:hAnsi="Tahoma" w:cs="Tahoma"/>
          <w:sz w:val="20"/>
          <w:szCs w:val="20"/>
        </w:rPr>
        <w:t>Genel Kargo</w:t>
      </w:r>
      <w:r w:rsidRPr="006D077E">
        <w:rPr>
          <w:rFonts w:ascii="Tahoma" w:hAnsi="Tahoma" w:cs="Tahoma"/>
          <w:sz w:val="20"/>
          <w:szCs w:val="20"/>
        </w:rPr>
        <w:tab/>
      </w:r>
      <w:r w:rsidRPr="006D077E">
        <w:rPr>
          <w:rFonts w:ascii="Tahoma" w:hAnsi="Tahoma" w:cs="Tahoma"/>
          <w:sz w:val="20"/>
          <w:szCs w:val="20"/>
        </w:rPr>
        <w:tab/>
        <w:t>: 700 m</w:t>
      </w:r>
      <w:r w:rsidRPr="006D077E">
        <w:rPr>
          <w:rFonts w:ascii="Tahoma" w:hAnsi="Tahoma" w:cs="Tahoma"/>
          <w:sz w:val="20"/>
          <w:szCs w:val="20"/>
          <w:vertAlign w:val="superscript"/>
        </w:rPr>
        <w:t>3</w:t>
      </w:r>
    </w:p>
    <w:p w14:paraId="24352189" w14:textId="0A2B80BE" w:rsidR="00927758" w:rsidRPr="006D077E" w:rsidRDefault="00927758" w:rsidP="00927758">
      <w:pPr>
        <w:rPr>
          <w:rFonts w:ascii="Tahoma" w:hAnsi="Tahoma" w:cs="Tahoma"/>
          <w:sz w:val="20"/>
          <w:szCs w:val="20"/>
        </w:rPr>
      </w:pPr>
      <w:r w:rsidRPr="006D077E">
        <w:rPr>
          <w:rFonts w:ascii="Tahoma" w:hAnsi="Tahoma" w:cs="Tahoma"/>
          <w:sz w:val="20"/>
          <w:szCs w:val="20"/>
        </w:rPr>
        <w:t>Konteyner</w:t>
      </w:r>
      <w:r w:rsidRPr="006D077E">
        <w:rPr>
          <w:rFonts w:ascii="Tahoma" w:hAnsi="Tahoma" w:cs="Tahoma"/>
          <w:sz w:val="20"/>
          <w:szCs w:val="20"/>
        </w:rPr>
        <w:tab/>
      </w:r>
      <w:r w:rsidRPr="006D077E">
        <w:rPr>
          <w:rFonts w:ascii="Tahoma" w:hAnsi="Tahoma" w:cs="Tahoma"/>
          <w:sz w:val="20"/>
          <w:szCs w:val="20"/>
        </w:rPr>
        <w:tab/>
        <w:t xml:space="preserve">: 6 x 20 ft Konteyner </w:t>
      </w:r>
    </w:p>
    <w:p w14:paraId="2D84F4A5" w14:textId="77777777" w:rsidR="00927758" w:rsidRPr="006D077E" w:rsidRDefault="00927758" w:rsidP="00927758">
      <w:pPr>
        <w:rPr>
          <w:rFonts w:ascii="Tahoma" w:hAnsi="Tahoma" w:cs="Tahoma"/>
          <w:sz w:val="20"/>
          <w:szCs w:val="20"/>
        </w:rPr>
      </w:pPr>
      <w:r w:rsidRPr="006D077E">
        <w:rPr>
          <w:rFonts w:ascii="Tahoma" w:hAnsi="Tahoma" w:cs="Tahoma"/>
          <w:sz w:val="20"/>
          <w:szCs w:val="20"/>
        </w:rPr>
        <w:t>Mühimmat / Cephane</w:t>
      </w:r>
    </w:p>
    <w:p w14:paraId="40B4A94A" w14:textId="77777777" w:rsidR="00927758" w:rsidRPr="006D077E" w:rsidRDefault="00927758" w:rsidP="00927758">
      <w:pPr>
        <w:rPr>
          <w:rFonts w:ascii="Tahoma" w:hAnsi="Tahoma" w:cs="Tahoma"/>
          <w:b/>
          <w:color w:val="FF0000"/>
          <w:sz w:val="20"/>
          <w:szCs w:val="20"/>
        </w:rPr>
      </w:pPr>
    </w:p>
    <w:p w14:paraId="6F66ADF1" w14:textId="1F280E8F" w:rsidR="00CB3FB7" w:rsidRDefault="00CB3FB7" w:rsidP="001842F4">
      <w:pPr>
        <w:pStyle w:val="NormalWeb"/>
        <w:rPr>
          <w:rFonts w:ascii="Tahoma" w:hAnsi="Tahoma" w:cs="Tahoma"/>
          <w:b/>
          <w:color w:val="000000" w:themeColor="text1"/>
          <w:sz w:val="20"/>
          <w:szCs w:val="20"/>
          <w:lang w:val="tr-TR"/>
        </w:rPr>
      </w:pPr>
      <w:r w:rsidRPr="00827DA0">
        <w:rPr>
          <w:rFonts w:ascii="Tahoma" w:hAnsi="Tahoma" w:cs="Tahoma"/>
          <w:b/>
          <w:color w:val="000000" w:themeColor="text1"/>
          <w:sz w:val="20"/>
          <w:szCs w:val="20"/>
          <w:lang w:val="tr-TR"/>
        </w:rPr>
        <w:t>Portekiz Gemisi Sac Kesim Töreni</w:t>
      </w:r>
      <w:r w:rsidR="00827DA0" w:rsidRPr="00827DA0">
        <w:rPr>
          <w:rFonts w:ascii="Tahoma" w:hAnsi="Tahoma" w:cs="Tahoma"/>
          <w:b/>
          <w:color w:val="000000" w:themeColor="text1"/>
          <w:sz w:val="20"/>
          <w:szCs w:val="20"/>
          <w:lang w:val="tr-TR"/>
        </w:rPr>
        <w:t xml:space="preserve"> Videosunu İndirmek için </w:t>
      </w:r>
      <w:r w:rsidRPr="00827DA0">
        <w:rPr>
          <w:rFonts w:ascii="Tahoma" w:hAnsi="Tahoma" w:cs="Tahoma"/>
          <w:b/>
          <w:color w:val="000000" w:themeColor="text1"/>
          <w:sz w:val="20"/>
          <w:szCs w:val="20"/>
          <w:lang w:val="tr-TR"/>
        </w:rPr>
        <w:t xml:space="preserve">: </w:t>
      </w:r>
      <w:hyperlink r:id="rId7" w:history="1">
        <w:r w:rsidR="00827DA0" w:rsidRPr="00767EDD">
          <w:rPr>
            <w:rStyle w:val="Kpr"/>
            <w:rFonts w:ascii="Tahoma" w:hAnsi="Tahoma" w:cs="Tahoma"/>
            <w:b/>
            <w:sz w:val="20"/>
            <w:szCs w:val="20"/>
            <w:lang w:val="tr-TR"/>
          </w:rPr>
          <w:t>https://we.tl/t-s593kHsFIm</w:t>
        </w:r>
      </w:hyperlink>
    </w:p>
    <w:p w14:paraId="7B154151" w14:textId="77777777" w:rsidR="00827DA0" w:rsidRPr="00827DA0" w:rsidRDefault="00827DA0" w:rsidP="001842F4">
      <w:pPr>
        <w:pStyle w:val="NormalWeb"/>
        <w:rPr>
          <w:rFonts w:ascii="Tahoma" w:hAnsi="Tahoma" w:cs="Tahoma"/>
          <w:b/>
          <w:color w:val="000000" w:themeColor="text1"/>
          <w:sz w:val="20"/>
          <w:szCs w:val="20"/>
          <w:lang w:val="tr-TR"/>
        </w:rPr>
      </w:pPr>
    </w:p>
    <w:p w14:paraId="306F0FAC" w14:textId="507341F7" w:rsidR="001842F4" w:rsidRDefault="00E249AE" w:rsidP="001842F4">
      <w:pPr>
        <w:pStyle w:val="NormalWeb"/>
        <w:rPr>
          <w:rFonts w:ascii="Tahoma" w:hAnsi="Tahoma" w:cs="Tahoma"/>
          <w:b/>
          <w:color w:val="000000" w:themeColor="text1"/>
          <w:sz w:val="20"/>
          <w:szCs w:val="20"/>
          <w:lang w:val="tr-TR"/>
        </w:rPr>
      </w:pPr>
      <w:r w:rsidRPr="006D077E">
        <w:rPr>
          <w:rFonts w:ascii="Tahoma" w:hAnsi="Tahoma" w:cs="Tahoma"/>
          <w:b/>
          <w:color w:val="000000" w:themeColor="text1"/>
          <w:sz w:val="20"/>
          <w:szCs w:val="20"/>
          <w:lang w:val="tr-TR"/>
        </w:rPr>
        <w:t>PORTEKİZ</w:t>
      </w:r>
      <w:r w:rsidR="00CB3FB7" w:rsidRPr="006D077E">
        <w:rPr>
          <w:rFonts w:ascii="Tahoma" w:hAnsi="Tahoma" w:cs="Tahoma"/>
          <w:b/>
          <w:color w:val="000000" w:themeColor="text1"/>
          <w:sz w:val="20"/>
          <w:szCs w:val="20"/>
          <w:lang w:val="tr-TR"/>
        </w:rPr>
        <w:t xml:space="preserve"> Gemileri Animasyon Filmini </w:t>
      </w:r>
      <w:r w:rsidRPr="006D077E">
        <w:rPr>
          <w:rFonts w:ascii="Tahoma" w:hAnsi="Tahoma" w:cs="Tahoma"/>
          <w:b/>
          <w:color w:val="000000" w:themeColor="text1"/>
          <w:sz w:val="20"/>
          <w:szCs w:val="20"/>
          <w:lang w:val="tr-TR"/>
        </w:rPr>
        <w:t xml:space="preserve">İndirmek için: </w:t>
      </w:r>
      <w:hyperlink r:id="rId8" w:history="1">
        <w:r w:rsidR="00D5420F" w:rsidRPr="00D63904">
          <w:rPr>
            <w:rStyle w:val="Kpr"/>
            <w:rFonts w:ascii="Tahoma" w:hAnsi="Tahoma" w:cs="Tahoma"/>
            <w:b/>
            <w:sz w:val="20"/>
            <w:szCs w:val="20"/>
            <w:lang w:val="tr-TR"/>
          </w:rPr>
          <w:t>https://we.tl/t-adcaPg7AD5</w:t>
        </w:r>
      </w:hyperlink>
    </w:p>
    <w:p w14:paraId="62AE91C3" w14:textId="21F4F4EC" w:rsidR="00E249AE" w:rsidRPr="006B7F81" w:rsidRDefault="00E249AE" w:rsidP="00E249AE">
      <w:pPr>
        <w:pStyle w:val="NormalWeb"/>
        <w:rPr>
          <w:rFonts w:ascii="Tahoma" w:hAnsi="Tahoma" w:cs="Tahoma"/>
          <w:b/>
          <w:color w:val="000000" w:themeColor="text1"/>
          <w:sz w:val="18"/>
          <w:szCs w:val="18"/>
          <w:lang w:val="tr-TR"/>
        </w:rPr>
      </w:pPr>
      <w:r w:rsidRPr="006B7F81">
        <w:rPr>
          <w:rFonts w:ascii="Tahoma" w:hAnsi="Tahoma" w:cs="Tahoma"/>
          <w:b/>
          <w:color w:val="000000" w:themeColor="text1"/>
          <w:sz w:val="18"/>
          <w:szCs w:val="18"/>
          <w:lang w:val="tr-TR"/>
        </w:rPr>
        <w:t>STM Hakkında</w:t>
      </w:r>
    </w:p>
    <w:p w14:paraId="3B8AA9AD" w14:textId="077CD9EA" w:rsidR="00E1024B" w:rsidRPr="006B7F81" w:rsidRDefault="00E249AE" w:rsidP="00E1024B">
      <w:pPr>
        <w:pStyle w:val="NormalWeb"/>
        <w:rPr>
          <w:rFonts w:ascii="Tahoma" w:hAnsi="Tahoma" w:cs="Tahoma"/>
          <w:color w:val="000000" w:themeColor="text1"/>
          <w:sz w:val="18"/>
          <w:szCs w:val="18"/>
          <w:lang w:val="tr-TR"/>
        </w:rPr>
      </w:pPr>
      <w:r w:rsidRPr="006B7F81">
        <w:rPr>
          <w:rFonts w:ascii="Tahoma" w:hAnsi="Tahoma" w:cs="Tahoma"/>
          <w:color w:val="000000" w:themeColor="text1"/>
          <w:sz w:val="18"/>
          <w:szCs w:val="18"/>
          <w:lang w:val="tr-TR"/>
        </w:rPr>
        <w:t>Savunma sanayiine mühendislik, teknoloji ve danışmanlık alanlarında 3</w:t>
      </w:r>
      <w:r w:rsidR="00CB3FB7" w:rsidRPr="006B7F81">
        <w:rPr>
          <w:rFonts w:ascii="Tahoma" w:hAnsi="Tahoma" w:cs="Tahoma"/>
          <w:color w:val="000000" w:themeColor="text1"/>
          <w:sz w:val="18"/>
          <w:szCs w:val="18"/>
          <w:lang w:val="tr-TR"/>
        </w:rPr>
        <w:t>4</w:t>
      </w:r>
      <w:r w:rsidRPr="006B7F81">
        <w:rPr>
          <w:rFonts w:ascii="Tahoma" w:hAnsi="Tahoma" w:cs="Tahoma"/>
          <w:color w:val="000000" w:themeColor="text1"/>
          <w:sz w:val="18"/>
          <w:szCs w:val="18"/>
          <w:lang w:val="tr-TR"/>
        </w:rPr>
        <w:t xml:space="preserve"> yıldır hizmet veren STM, bugün sahip olduğu temel kabiliyet ve teknolojilerini askeri deniz platformlarından taktik İHA sistemlerine, komuta kontrol sistemlerinden siber güvenliğe, büyük veri analitiğinden yapay zekâ uygulamalarına varan stratejik alanlarda kullanarak, Türkiye'nin ve dost ülkelerin ihtiyacı olan kritik alanlarda çalışmalar yürütmektedir.</w:t>
      </w:r>
    </w:p>
    <w:sectPr w:rsidR="00E1024B" w:rsidRPr="006B7F81">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0062A8" w14:textId="77777777" w:rsidR="004C2841" w:rsidRDefault="004C2841" w:rsidP="0051384F">
      <w:r>
        <w:separator/>
      </w:r>
    </w:p>
  </w:endnote>
  <w:endnote w:type="continuationSeparator" w:id="0">
    <w:p w14:paraId="31673542" w14:textId="77777777" w:rsidR="004C2841" w:rsidRDefault="004C2841" w:rsidP="005138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0CDF2" w14:textId="77777777" w:rsidR="00466133" w:rsidRDefault="00466133">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D4613" w14:textId="77777777" w:rsidR="00466133" w:rsidRDefault="00466133">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D1B7A" w14:textId="77777777" w:rsidR="00466133" w:rsidRDefault="00466133">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9CCE9B" w14:textId="77777777" w:rsidR="004C2841" w:rsidRDefault="004C2841" w:rsidP="0051384F">
      <w:r>
        <w:separator/>
      </w:r>
    </w:p>
  </w:footnote>
  <w:footnote w:type="continuationSeparator" w:id="0">
    <w:p w14:paraId="6080145D" w14:textId="77777777" w:rsidR="004C2841" w:rsidRDefault="004C2841" w:rsidP="005138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E5D21" w14:textId="77777777" w:rsidR="00466133" w:rsidRDefault="00466133">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36E2E" w14:textId="5A6D5653" w:rsidR="005C0A64" w:rsidRPr="009E7D06" w:rsidRDefault="00E1024B" w:rsidP="0051384F">
    <w:pPr>
      <w:pStyle w:val="stBilgi"/>
    </w:pPr>
    <w:bookmarkStart w:id="0" w:name="TITUS1HeaderPrimary"/>
    <w:r>
      <w:rPr>
        <w:noProof/>
        <w:lang w:eastAsia="tr-TR"/>
      </w:rPr>
      <w:drawing>
        <wp:inline distT="0" distB="0" distL="0" distR="0" wp14:anchorId="2F9595EE" wp14:editId="18A594E5">
          <wp:extent cx="1119188" cy="447675"/>
          <wp:effectExtent l="0" t="0" r="508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aa.jpg"/>
                  <pic:cNvPicPr/>
                </pic:nvPicPr>
                <pic:blipFill>
                  <a:blip r:embed="rId1">
                    <a:extLst>
                      <a:ext uri="{28A0092B-C50C-407E-A947-70E740481C1C}">
                        <a14:useLocalDpi xmlns:a14="http://schemas.microsoft.com/office/drawing/2010/main" val="0"/>
                      </a:ext>
                    </a:extLst>
                  </a:blip>
                  <a:stretch>
                    <a:fillRect/>
                  </a:stretch>
                </pic:blipFill>
                <pic:spPr>
                  <a:xfrm>
                    <a:off x="0" y="0"/>
                    <a:ext cx="1128762" cy="451504"/>
                  </a:xfrm>
                  <a:prstGeom prst="rect">
                    <a:avLst/>
                  </a:prstGeom>
                </pic:spPr>
              </pic:pic>
            </a:graphicData>
          </a:graphic>
        </wp:inline>
      </w:drawing>
    </w:r>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FF62F0" w14:textId="77777777" w:rsidR="00466133" w:rsidRDefault="00466133">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82A20"/>
    <w:multiLevelType w:val="hybridMultilevel"/>
    <w:tmpl w:val="898C37E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23C337EC"/>
    <w:multiLevelType w:val="hybridMultilevel"/>
    <w:tmpl w:val="1ED67628"/>
    <w:lvl w:ilvl="0" w:tplc="041F0001">
      <w:start w:val="1"/>
      <w:numFmt w:val="bullet"/>
      <w:lvlText w:val=""/>
      <w:lvlJc w:val="left"/>
      <w:pPr>
        <w:ind w:left="720" w:hanging="360"/>
      </w:pPr>
      <w:rPr>
        <w:rFonts w:ascii="Symbol" w:hAnsi="Symbol" w:hint="default"/>
      </w:rPr>
    </w:lvl>
    <w:lvl w:ilvl="1" w:tplc="25967336">
      <w:numFmt w:val="bullet"/>
      <w:lvlText w:val="-"/>
      <w:lvlJc w:val="left"/>
      <w:pPr>
        <w:ind w:left="1440" w:hanging="360"/>
      </w:pPr>
      <w:rPr>
        <w:rFonts w:hint="default"/>
        <w:w w:val="99"/>
        <w:lang w:val="en-US" w:eastAsia="en-US" w:bidi="en-US"/>
      </w:rPr>
    </w:lvl>
    <w:lvl w:ilvl="2" w:tplc="041F0005">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394708EE"/>
    <w:multiLevelType w:val="hybridMultilevel"/>
    <w:tmpl w:val="6CD8337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60D"/>
    <w:rsid w:val="00037AD6"/>
    <w:rsid w:val="000C4CC6"/>
    <w:rsid w:val="000F1709"/>
    <w:rsid w:val="0013045E"/>
    <w:rsid w:val="001842F4"/>
    <w:rsid w:val="00191D78"/>
    <w:rsid w:val="00191EB4"/>
    <w:rsid w:val="0019260D"/>
    <w:rsid w:val="001A29B3"/>
    <w:rsid w:val="001B4636"/>
    <w:rsid w:val="002A0F8E"/>
    <w:rsid w:val="002E059C"/>
    <w:rsid w:val="0033233F"/>
    <w:rsid w:val="003470E2"/>
    <w:rsid w:val="003B5B35"/>
    <w:rsid w:val="003E034D"/>
    <w:rsid w:val="00466133"/>
    <w:rsid w:val="004956EA"/>
    <w:rsid w:val="004C2841"/>
    <w:rsid w:val="004E33B7"/>
    <w:rsid w:val="0051384F"/>
    <w:rsid w:val="005938FE"/>
    <w:rsid w:val="005D3399"/>
    <w:rsid w:val="00626A97"/>
    <w:rsid w:val="006B5507"/>
    <w:rsid w:val="006B7F81"/>
    <w:rsid w:val="006D077E"/>
    <w:rsid w:val="006E28FF"/>
    <w:rsid w:val="007027B1"/>
    <w:rsid w:val="00704F87"/>
    <w:rsid w:val="00707FD5"/>
    <w:rsid w:val="00735A5A"/>
    <w:rsid w:val="0074683D"/>
    <w:rsid w:val="007704EC"/>
    <w:rsid w:val="00776955"/>
    <w:rsid w:val="007A622A"/>
    <w:rsid w:val="007E08F5"/>
    <w:rsid w:val="00827DA0"/>
    <w:rsid w:val="008B218D"/>
    <w:rsid w:val="008D0BD9"/>
    <w:rsid w:val="008E3A21"/>
    <w:rsid w:val="00910B36"/>
    <w:rsid w:val="00927758"/>
    <w:rsid w:val="009556E2"/>
    <w:rsid w:val="00991E04"/>
    <w:rsid w:val="009D6C66"/>
    <w:rsid w:val="009D7767"/>
    <w:rsid w:val="00A026BF"/>
    <w:rsid w:val="00A83B44"/>
    <w:rsid w:val="00A97F4C"/>
    <w:rsid w:val="00B033F1"/>
    <w:rsid w:val="00B53404"/>
    <w:rsid w:val="00BD0FA0"/>
    <w:rsid w:val="00BE3809"/>
    <w:rsid w:val="00C21296"/>
    <w:rsid w:val="00C93F0D"/>
    <w:rsid w:val="00CB3FB7"/>
    <w:rsid w:val="00D5420F"/>
    <w:rsid w:val="00D5666A"/>
    <w:rsid w:val="00D92686"/>
    <w:rsid w:val="00DB35A8"/>
    <w:rsid w:val="00DC3953"/>
    <w:rsid w:val="00DF5103"/>
    <w:rsid w:val="00E1024B"/>
    <w:rsid w:val="00E249AE"/>
    <w:rsid w:val="00E500AC"/>
    <w:rsid w:val="00EB48F4"/>
    <w:rsid w:val="00F10F01"/>
    <w:rsid w:val="00F31C70"/>
    <w:rsid w:val="00F34B91"/>
    <w:rsid w:val="00F51D83"/>
    <w:rsid w:val="00F74B39"/>
    <w:rsid w:val="00F963B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A4F33"/>
  <w15:chartTrackingRefBased/>
  <w15:docId w15:val="{A8616691-60EB-40CA-B042-1BD6D0D74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49AE"/>
    <w:pPr>
      <w:spacing w:after="0" w:line="240" w:lineRule="auto"/>
    </w:pPr>
    <w:rPr>
      <w:rFonts w:ascii="Calibri" w:hAnsi="Calibri" w:cs="Calibri"/>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rsid w:val="00E249AE"/>
    <w:pPr>
      <w:pBdr>
        <w:top w:val="nil"/>
        <w:left w:val="nil"/>
        <w:bottom w:val="nil"/>
        <w:right w:val="nil"/>
        <w:between w:val="nil"/>
        <w:bar w:val="nil"/>
      </w:pBdr>
      <w:spacing w:after="150" w:line="240" w:lineRule="auto"/>
    </w:pPr>
    <w:rPr>
      <w:rFonts w:ascii="Times New Roman" w:eastAsia="Arial Unicode MS" w:hAnsi="Times New Roman" w:cs="Arial Unicode MS"/>
      <w:color w:val="000000"/>
      <w:sz w:val="24"/>
      <w:szCs w:val="24"/>
      <w:u w:color="000000"/>
      <w:bdr w:val="nil"/>
      <w:lang w:val="en-GB" w:eastAsia="tr-TR"/>
    </w:rPr>
  </w:style>
  <w:style w:type="character" w:customStyle="1" w:styleId="YokA">
    <w:name w:val="Yok A"/>
    <w:rsid w:val="00E249AE"/>
  </w:style>
  <w:style w:type="character" w:styleId="Kpr">
    <w:name w:val="Hyperlink"/>
    <w:basedOn w:val="VarsaylanParagrafYazTipi"/>
    <w:uiPriority w:val="99"/>
    <w:unhideWhenUsed/>
    <w:rsid w:val="00E249AE"/>
    <w:rPr>
      <w:color w:val="0563C1" w:themeColor="hyperlink"/>
      <w:u w:val="single"/>
    </w:rPr>
  </w:style>
  <w:style w:type="paragraph" w:styleId="stBilgi">
    <w:name w:val="header"/>
    <w:basedOn w:val="Normal"/>
    <w:link w:val="stBilgiChar"/>
    <w:uiPriority w:val="99"/>
    <w:unhideWhenUsed/>
    <w:rsid w:val="00E249AE"/>
    <w:pPr>
      <w:tabs>
        <w:tab w:val="center" w:pos="4536"/>
        <w:tab w:val="right" w:pos="9072"/>
      </w:tabs>
    </w:pPr>
    <w:rPr>
      <w:rFonts w:asciiTheme="minorHAnsi" w:hAnsiTheme="minorHAnsi" w:cstheme="minorBidi"/>
    </w:rPr>
  </w:style>
  <w:style w:type="character" w:customStyle="1" w:styleId="stBilgiChar">
    <w:name w:val="Üst Bilgi Char"/>
    <w:basedOn w:val="VarsaylanParagrafYazTipi"/>
    <w:link w:val="stBilgi"/>
    <w:uiPriority w:val="99"/>
    <w:rsid w:val="00E249AE"/>
  </w:style>
  <w:style w:type="paragraph" w:styleId="AltBilgi">
    <w:name w:val="footer"/>
    <w:basedOn w:val="Normal"/>
    <w:link w:val="AltBilgiChar"/>
    <w:uiPriority w:val="99"/>
    <w:unhideWhenUsed/>
    <w:rsid w:val="00E249AE"/>
    <w:pPr>
      <w:tabs>
        <w:tab w:val="center" w:pos="4536"/>
        <w:tab w:val="right" w:pos="9072"/>
      </w:tabs>
    </w:pPr>
    <w:rPr>
      <w:rFonts w:asciiTheme="minorHAnsi" w:hAnsiTheme="minorHAnsi" w:cstheme="minorBidi"/>
    </w:rPr>
  </w:style>
  <w:style w:type="character" w:customStyle="1" w:styleId="AltBilgiChar">
    <w:name w:val="Alt Bilgi Char"/>
    <w:basedOn w:val="VarsaylanParagrafYazTipi"/>
    <w:link w:val="AltBilgi"/>
    <w:uiPriority w:val="99"/>
    <w:rsid w:val="00E249AE"/>
  </w:style>
  <w:style w:type="paragraph" w:styleId="ListeParagraf">
    <w:name w:val="List Paragraph"/>
    <w:aliases w:val="Imagen 01.,TITULO"/>
    <w:basedOn w:val="Normal"/>
    <w:link w:val="ListeParagrafChar"/>
    <w:uiPriority w:val="34"/>
    <w:qFormat/>
    <w:rsid w:val="00927758"/>
    <w:pPr>
      <w:spacing w:after="160" w:line="259" w:lineRule="auto"/>
      <w:ind w:left="720"/>
      <w:contextualSpacing/>
    </w:pPr>
    <w:rPr>
      <w:rFonts w:asciiTheme="minorHAnsi" w:hAnsiTheme="minorHAnsi" w:cstheme="minorBidi"/>
    </w:rPr>
  </w:style>
  <w:style w:type="character" w:customStyle="1" w:styleId="ListeParagrafChar">
    <w:name w:val="Liste Paragraf Char"/>
    <w:aliases w:val="Imagen 01. Char,TITULO Char"/>
    <w:link w:val="ListeParagraf"/>
    <w:uiPriority w:val="34"/>
    <w:locked/>
    <w:rsid w:val="00927758"/>
  </w:style>
  <w:style w:type="paragraph" w:styleId="BalonMetni">
    <w:name w:val="Balloon Text"/>
    <w:basedOn w:val="Normal"/>
    <w:link w:val="BalonMetniChar"/>
    <w:uiPriority w:val="99"/>
    <w:semiHidden/>
    <w:unhideWhenUsed/>
    <w:rsid w:val="00F34B91"/>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F34B91"/>
    <w:rPr>
      <w:rFonts w:ascii="Segoe UI" w:hAnsi="Segoe UI" w:cs="Segoe UI"/>
      <w:sz w:val="18"/>
      <w:szCs w:val="18"/>
    </w:rPr>
  </w:style>
  <w:style w:type="character" w:styleId="zmlenmeyenBahsetme">
    <w:name w:val="Unresolved Mention"/>
    <w:basedOn w:val="VarsaylanParagrafYazTipi"/>
    <w:uiPriority w:val="99"/>
    <w:semiHidden/>
    <w:unhideWhenUsed/>
    <w:rsid w:val="00D542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tl/t-adcaPg7AD5"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e.tl/t-s593kHsFIm"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1</Pages>
  <Words>1043</Words>
  <Characters>5948</Characters>
  <Application>Microsoft Office Word</Application>
  <DocSecurity>0</DocSecurity>
  <Lines>49</Lines>
  <Paragraphs>13</Paragraphs>
  <ScaleCrop>false</ScaleCrop>
  <HeadingPairs>
    <vt:vector size="2" baseType="variant">
      <vt:variant>
        <vt:lpstr>Konu Başlığı</vt:lpstr>
      </vt:variant>
      <vt:variant>
        <vt:i4>1</vt:i4>
      </vt:variant>
    </vt:vector>
  </HeadingPairs>
  <TitlesOfParts>
    <vt:vector size="1" baseType="lpstr">
      <vt:lpstr/>
    </vt:vector>
  </TitlesOfParts>
  <Company>Savunma Teknolojileri Ticaret ve Muhendislik AS</Company>
  <LinksUpToDate>false</LinksUpToDate>
  <CharactersWithSpaces>6978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Seyfettin ERSÖZ</dc:creator>
  <cp:keywords>Hc2n3B9s</cp:keywords>
  <dc:description/>
  <cp:lastModifiedBy>Seyfettin ERSÖZ</cp:lastModifiedBy>
  <cp:revision>22</cp:revision>
  <dcterms:created xsi:type="dcterms:W3CDTF">2024-12-17T08:53:00Z</dcterms:created>
  <dcterms:modified xsi:type="dcterms:W3CDTF">2025-11-16T08:16:00Z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55e4bcce-774d-4cb4-92e7-be372449110c</vt:lpwstr>
  </property>
  <property fmtid="{D5CDD505-2E9C-101B-9397-08002B2CF9AE}" pid="3" name="Category">
    <vt:lpwstr>CT1</vt:lpwstr>
  </property>
  <property fmtid="{D5CDD505-2E9C-101B-9397-08002B2CF9AE}" pid="4" name="Language">
    <vt:lpwstr>TR</vt:lpwstr>
  </property>
  <property fmtid="{D5CDD505-2E9C-101B-9397-08002B2CF9AE}" pid="5" name="Classification">
    <vt:lpwstr>Hc2n3B9s</vt:lpwstr>
  </property>
  <property fmtid="{D5CDD505-2E9C-101B-9397-08002B2CF9AE}" pid="6" name="KVKK">
    <vt:lpwstr>65veE7AK</vt:lpwstr>
  </property>
</Properties>
</file>